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9C5" w:rsidRDefault="00C879C5" w:rsidP="00C879C5">
      <w:pPr>
        <w:spacing w:after="0"/>
        <w:jc w:val="right"/>
      </w:pPr>
      <w:r w:rsidRPr="00C879C5">
        <w:t>Приложение №3 к закупочной документации_Техническое задание</w:t>
      </w:r>
    </w:p>
    <w:p w:rsidR="003B0F69" w:rsidRPr="00C879C5" w:rsidRDefault="003B0F69" w:rsidP="00C879C5">
      <w:pPr>
        <w:spacing w:after="0"/>
        <w:jc w:val="right"/>
      </w:pPr>
    </w:p>
    <w:p w:rsidR="00384183" w:rsidRPr="0096339E" w:rsidRDefault="00384183" w:rsidP="00384183">
      <w:pPr>
        <w:jc w:val="center"/>
        <w:rPr>
          <w:b/>
          <w:sz w:val="28"/>
          <w:szCs w:val="22"/>
        </w:rPr>
      </w:pPr>
      <w:r w:rsidRPr="0096339E">
        <w:rPr>
          <w:b/>
          <w:sz w:val="28"/>
          <w:szCs w:val="22"/>
        </w:rPr>
        <w:t>Техническое задание</w:t>
      </w:r>
    </w:p>
    <w:p w:rsidR="00384183" w:rsidRPr="00E410FB" w:rsidRDefault="00384183" w:rsidP="00384183">
      <w:pPr>
        <w:jc w:val="center"/>
        <w:rPr>
          <w:sz w:val="22"/>
          <w:szCs w:val="22"/>
        </w:rPr>
      </w:pPr>
    </w:p>
    <w:p w:rsidR="00384183" w:rsidRPr="003C1E4D" w:rsidRDefault="00384183" w:rsidP="00384183">
      <w:pPr>
        <w:pStyle w:val="-3"/>
        <w:tabs>
          <w:tab w:val="clear" w:pos="1701"/>
          <w:tab w:val="left" w:pos="426"/>
        </w:tabs>
        <w:spacing w:line="240" w:lineRule="auto"/>
        <w:ind w:firstLine="0"/>
        <w:rPr>
          <w:sz w:val="24"/>
        </w:rPr>
      </w:pPr>
      <w:r w:rsidRPr="003F4DED">
        <w:rPr>
          <w:b/>
          <w:sz w:val="24"/>
        </w:rPr>
        <w:t>1.</w:t>
      </w:r>
      <w:r w:rsidRPr="003C1E4D">
        <w:rPr>
          <w:sz w:val="24"/>
        </w:rPr>
        <w:tab/>
      </w:r>
      <w:r w:rsidRPr="003F4DED">
        <w:rPr>
          <w:b/>
          <w:sz w:val="24"/>
        </w:rPr>
        <w:t>Наименование МТР, работ, услуг:</w:t>
      </w:r>
      <w:r w:rsidRPr="00155400">
        <w:rPr>
          <w:sz w:val="24"/>
        </w:rPr>
        <w:t xml:space="preserve"> поставка линии продольной резки</w:t>
      </w:r>
      <w:r w:rsidRPr="00155400">
        <w:rPr>
          <w:rFonts w:eastAsia="Times New Roman"/>
          <w:sz w:val="24"/>
        </w:rPr>
        <w:t>.</w:t>
      </w:r>
    </w:p>
    <w:p w:rsidR="00384183" w:rsidRPr="003C1E4D" w:rsidRDefault="00384183" w:rsidP="00384183">
      <w:pPr>
        <w:pStyle w:val="-3"/>
        <w:tabs>
          <w:tab w:val="clear" w:pos="1701"/>
          <w:tab w:val="left" w:pos="426"/>
        </w:tabs>
        <w:spacing w:line="240" w:lineRule="auto"/>
        <w:ind w:firstLine="0"/>
        <w:rPr>
          <w:sz w:val="24"/>
        </w:rPr>
      </w:pPr>
    </w:p>
    <w:p w:rsidR="00384183" w:rsidRPr="003C1E4D" w:rsidRDefault="00384183" w:rsidP="00384183">
      <w:pPr>
        <w:pStyle w:val="-3"/>
        <w:tabs>
          <w:tab w:val="clear" w:pos="1701"/>
          <w:tab w:val="left" w:pos="426"/>
        </w:tabs>
        <w:spacing w:line="240" w:lineRule="auto"/>
        <w:ind w:firstLine="0"/>
        <w:rPr>
          <w:sz w:val="24"/>
        </w:rPr>
      </w:pPr>
      <w:r w:rsidRPr="003F4DED">
        <w:rPr>
          <w:b/>
          <w:sz w:val="24"/>
        </w:rPr>
        <w:t>2. Задача (цель, проект), для реализации которой приобретаются данные МТР, работы, услуги:</w:t>
      </w:r>
      <w:r w:rsidRPr="003C1E4D">
        <w:rPr>
          <w:sz w:val="24"/>
        </w:rPr>
        <w:t xml:space="preserve"> Линия продольной резки бухты ленты на полосы взамен изношенного оборудования основного производства</w:t>
      </w:r>
      <w:r>
        <w:rPr>
          <w:sz w:val="24"/>
        </w:rPr>
        <w:t xml:space="preserve"> (взамен </w:t>
      </w:r>
      <w:r w:rsidRPr="00FE7BA3">
        <w:rPr>
          <w:sz w:val="24"/>
          <w:szCs w:val="28"/>
        </w:rPr>
        <w:t xml:space="preserve">линии продольной резки металлической ленты </w:t>
      </w:r>
      <w:r w:rsidRPr="00FE7BA3">
        <w:rPr>
          <w:sz w:val="24"/>
          <w:szCs w:val="28"/>
          <w:lang w:val="en-US"/>
        </w:rPr>
        <w:t>SLITTER</w:t>
      </w:r>
      <w:r>
        <w:rPr>
          <w:sz w:val="24"/>
        </w:rPr>
        <w:t>)</w:t>
      </w:r>
      <w:r w:rsidRPr="003C1E4D">
        <w:rPr>
          <w:rStyle w:val="af7"/>
          <w:rFonts w:eastAsia="Arial Unicode MS"/>
          <w:kern w:val="3"/>
          <w:sz w:val="24"/>
          <w:szCs w:val="24"/>
          <w:lang w:eastAsia="zh-CN" w:bidi="hi-IN"/>
        </w:rPr>
        <w:t>.</w:t>
      </w:r>
    </w:p>
    <w:p w:rsidR="00384183" w:rsidRPr="003C1E4D" w:rsidRDefault="00384183" w:rsidP="00384183">
      <w:pPr>
        <w:pStyle w:val="-3"/>
        <w:tabs>
          <w:tab w:val="clear" w:pos="1701"/>
          <w:tab w:val="left" w:pos="426"/>
        </w:tabs>
        <w:spacing w:line="240" w:lineRule="auto"/>
        <w:ind w:firstLine="0"/>
        <w:rPr>
          <w:sz w:val="24"/>
        </w:rPr>
      </w:pPr>
    </w:p>
    <w:p w:rsidR="00384183" w:rsidRDefault="00384183" w:rsidP="00384183">
      <w:pPr>
        <w:pStyle w:val="-3"/>
        <w:tabs>
          <w:tab w:val="clear" w:pos="1701"/>
          <w:tab w:val="left" w:pos="426"/>
        </w:tabs>
        <w:spacing w:line="240" w:lineRule="auto"/>
        <w:ind w:firstLine="0"/>
        <w:rPr>
          <w:rFonts w:eastAsia="Times New Roman"/>
          <w:sz w:val="24"/>
        </w:rPr>
      </w:pPr>
      <w:r w:rsidRPr="003F4DED">
        <w:rPr>
          <w:b/>
          <w:sz w:val="24"/>
        </w:rPr>
        <w:t>3. Функции, которые будут выполнять приобретаемые МТР, работы, услуги в рамках реализации задачи или проекта:</w:t>
      </w:r>
      <w:r w:rsidRPr="003C1E4D">
        <w:rPr>
          <w:rFonts w:eastAsia="Times New Roman"/>
          <w:sz w:val="24"/>
        </w:rPr>
        <w:t xml:space="preserve"> Линия продольной резки предназначена для раскроя следующих материалов на полосы:</w:t>
      </w:r>
    </w:p>
    <w:p w:rsidR="00384183" w:rsidRPr="003C1E4D" w:rsidRDefault="00384183" w:rsidP="00384183">
      <w:pPr>
        <w:pStyle w:val="-3"/>
        <w:tabs>
          <w:tab w:val="clear" w:pos="1701"/>
          <w:tab w:val="left" w:pos="426"/>
        </w:tabs>
        <w:spacing w:line="240" w:lineRule="auto"/>
        <w:ind w:firstLine="0"/>
        <w:rPr>
          <w:rFonts w:eastAsia="Times New Roman"/>
          <w:sz w:val="24"/>
        </w:rPr>
      </w:pPr>
    </w:p>
    <w:tbl>
      <w:tblPr>
        <w:tblStyle w:val="ac"/>
        <w:tblW w:w="0" w:type="auto"/>
        <w:tblInd w:w="250" w:type="dxa"/>
        <w:tblLook w:val="04A0" w:firstRow="1" w:lastRow="0" w:firstColumn="1" w:lastColumn="0" w:noHBand="0" w:noVBand="1"/>
      </w:tblPr>
      <w:tblGrid>
        <w:gridCol w:w="4535"/>
        <w:gridCol w:w="4649"/>
        <w:gridCol w:w="6267"/>
      </w:tblGrid>
      <w:tr w:rsidR="00384183" w:rsidRPr="003C1E4D" w:rsidTr="00384183">
        <w:tc>
          <w:tcPr>
            <w:tcW w:w="4535" w:type="dxa"/>
            <w:vAlign w:val="center"/>
          </w:tcPr>
          <w:p w:rsidR="00384183" w:rsidRPr="003C1E4D" w:rsidRDefault="00384183" w:rsidP="00D24FFA">
            <w:pPr>
              <w:pStyle w:val="-3"/>
              <w:tabs>
                <w:tab w:val="clear" w:pos="1701"/>
                <w:tab w:val="left" w:pos="426"/>
              </w:tabs>
              <w:spacing w:line="240" w:lineRule="auto"/>
              <w:ind w:firstLine="0"/>
              <w:jc w:val="center"/>
              <w:rPr>
                <w:rFonts w:eastAsia="Times New Roman"/>
                <w:b/>
                <w:sz w:val="24"/>
              </w:rPr>
            </w:pPr>
            <w:r w:rsidRPr="003C1E4D">
              <w:rPr>
                <w:rFonts w:eastAsia="Times New Roman"/>
                <w:b/>
                <w:sz w:val="24"/>
              </w:rPr>
              <w:t>Материал</w:t>
            </w:r>
          </w:p>
        </w:tc>
        <w:tc>
          <w:tcPr>
            <w:tcW w:w="4649" w:type="dxa"/>
            <w:vAlign w:val="center"/>
          </w:tcPr>
          <w:p w:rsidR="00384183" w:rsidRPr="003C1E4D" w:rsidRDefault="00384183" w:rsidP="00D24FFA">
            <w:pPr>
              <w:pStyle w:val="-3"/>
              <w:tabs>
                <w:tab w:val="clear" w:pos="1701"/>
                <w:tab w:val="left" w:pos="426"/>
              </w:tabs>
              <w:spacing w:line="240" w:lineRule="auto"/>
              <w:ind w:firstLine="0"/>
              <w:jc w:val="center"/>
              <w:rPr>
                <w:rFonts w:eastAsia="Times New Roman"/>
                <w:b/>
                <w:sz w:val="24"/>
              </w:rPr>
            </w:pPr>
            <w:r w:rsidRPr="003C1E4D">
              <w:rPr>
                <w:rFonts w:eastAsia="Times New Roman"/>
                <w:b/>
                <w:sz w:val="24"/>
              </w:rPr>
              <w:t>Диапазон толщин, мм</w:t>
            </w:r>
          </w:p>
        </w:tc>
        <w:tc>
          <w:tcPr>
            <w:tcW w:w="6267" w:type="dxa"/>
          </w:tcPr>
          <w:p w:rsidR="00384183" w:rsidRPr="003C1E4D" w:rsidRDefault="00384183" w:rsidP="00D24FFA">
            <w:pPr>
              <w:pStyle w:val="-3"/>
              <w:tabs>
                <w:tab w:val="clear" w:pos="1701"/>
                <w:tab w:val="left" w:pos="426"/>
              </w:tabs>
              <w:spacing w:line="240" w:lineRule="auto"/>
              <w:ind w:firstLine="0"/>
              <w:jc w:val="center"/>
              <w:rPr>
                <w:rFonts w:eastAsia="Times New Roman"/>
                <w:b/>
                <w:sz w:val="24"/>
              </w:rPr>
            </w:pPr>
            <w:r w:rsidRPr="003C1E4D">
              <w:rPr>
                <w:rFonts w:eastAsia="Times New Roman"/>
                <w:b/>
                <w:sz w:val="24"/>
              </w:rPr>
              <w:t>Исходная ширина нарезаемого материла, мм</w:t>
            </w:r>
          </w:p>
        </w:tc>
      </w:tr>
      <w:tr w:rsidR="00384183" w:rsidRPr="003C1E4D" w:rsidTr="00384183">
        <w:tc>
          <w:tcPr>
            <w:tcW w:w="4535" w:type="dxa"/>
          </w:tcPr>
          <w:p w:rsidR="00384183" w:rsidRPr="003C1E4D" w:rsidRDefault="00384183" w:rsidP="00D24FFA">
            <w:pPr>
              <w:pStyle w:val="-3"/>
              <w:tabs>
                <w:tab w:val="clear" w:pos="1701"/>
                <w:tab w:val="left" w:pos="426"/>
              </w:tabs>
              <w:spacing w:line="240" w:lineRule="auto"/>
              <w:ind w:firstLine="0"/>
              <w:rPr>
                <w:rFonts w:eastAsia="Times New Roman"/>
                <w:sz w:val="24"/>
              </w:rPr>
            </w:pPr>
            <w:r w:rsidRPr="003C1E4D">
              <w:rPr>
                <w:rFonts w:eastAsia="Times New Roman"/>
                <w:sz w:val="24"/>
              </w:rPr>
              <w:t xml:space="preserve">Лента 29НК </w:t>
            </w:r>
          </w:p>
        </w:tc>
        <w:tc>
          <w:tcPr>
            <w:tcW w:w="4649" w:type="dxa"/>
          </w:tcPr>
          <w:p w:rsidR="00384183" w:rsidRPr="003C1E4D" w:rsidRDefault="00384183" w:rsidP="00D24FFA">
            <w:pPr>
              <w:pStyle w:val="-3"/>
              <w:tabs>
                <w:tab w:val="clear" w:pos="1701"/>
                <w:tab w:val="left" w:pos="426"/>
              </w:tabs>
              <w:spacing w:line="240" w:lineRule="auto"/>
              <w:ind w:firstLine="0"/>
              <w:rPr>
                <w:rFonts w:eastAsia="Times New Roman"/>
                <w:sz w:val="24"/>
              </w:rPr>
            </w:pPr>
            <w:r w:rsidRPr="003C1E4D">
              <w:rPr>
                <w:rFonts w:eastAsia="Times New Roman"/>
                <w:sz w:val="24"/>
              </w:rPr>
              <w:t xml:space="preserve">0,1; 0,2; 0,25; 0,4; </w:t>
            </w:r>
            <w:r>
              <w:rPr>
                <w:rFonts w:eastAsia="Times New Roman"/>
                <w:sz w:val="24"/>
              </w:rPr>
              <w:t xml:space="preserve">0,6; </w:t>
            </w:r>
            <w:r w:rsidRPr="003C1E4D">
              <w:rPr>
                <w:rFonts w:eastAsia="Times New Roman"/>
                <w:sz w:val="24"/>
              </w:rPr>
              <w:t>0,8</w:t>
            </w:r>
          </w:p>
        </w:tc>
        <w:tc>
          <w:tcPr>
            <w:tcW w:w="6267" w:type="dxa"/>
          </w:tcPr>
          <w:p w:rsidR="00384183" w:rsidRPr="003C1E4D" w:rsidRDefault="00384183" w:rsidP="00D24FFA">
            <w:pPr>
              <w:pStyle w:val="-3"/>
              <w:tabs>
                <w:tab w:val="clear" w:pos="1701"/>
                <w:tab w:val="left" w:pos="426"/>
              </w:tabs>
              <w:spacing w:line="240" w:lineRule="auto"/>
              <w:ind w:firstLine="0"/>
              <w:rPr>
                <w:rFonts w:eastAsia="Times New Roman"/>
                <w:sz w:val="24"/>
              </w:rPr>
            </w:pPr>
            <w:r>
              <w:rPr>
                <w:rFonts w:eastAsia="Times New Roman"/>
                <w:sz w:val="24"/>
              </w:rPr>
              <w:t>от</w:t>
            </w:r>
            <w:r w:rsidRPr="003C1E4D">
              <w:rPr>
                <w:rFonts w:eastAsia="Times New Roman"/>
                <w:sz w:val="24"/>
              </w:rPr>
              <w:t xml:space="preserve"> 125</w:t>
            </w:r>
            <w:r>
              <w:rPr>
                <w:rFonts w:eastAsia="Times New Roman"/>
                <w:sz w:val="24"/>
              </w:rPr>
              <w:t xml:space="preserve"> до 300</w:t>
            </w:r>
          </w:p>
        </w:tc>
      </w:tr>
      <w:tr w:rsidR="00384183" w:rsidRPr="003C1E4D" w:rsidTr="00384183">
        <w:tc>
          <w:tcPr>
            <w:tcW w:w="4535" w:type="dxa"/>
          </w:tcPr>
          <w:p w:rsidR="00384183" w:rsidRPr="003C1E4D" w:rsidRDefault="00384183" w:rsidP="00D24FFA">
            <w:pPr>
              <w:pStyle w:val="-3"/>
              <w:tabs>
                <w:tab w:val="clear" w:pos="1701"/>
                <w:tab w:val="left" w:pos="426"/>
              </w:tabs>
              <w:spacing w:line="240" w:lineRule="auto"/>
              <w:ind w:firstLine="0"/>
              <w:rPr>
                <w:rFonts w:eastAsia="Times New Roman"/>
                <w:sz w:val="24"/>
              </w:rPr>
            </w:pPr>
            <w:r w:rsidRPr="003C1E4D">
              <w:rPr>
                <w:rFonts w:eastAsia="Times New Roman"/>
                <w:sz w:val="24"/>
              </w:rPr>
              <w:t xml:space="preserve">Лента 42Н </w:t>
            </w:r>
          </w:p>
        </w:tc>
        <w:tc>
          <w:tcPr>
            <w:tcW w:w="4649" w:type="dxa"/>
          </w:tcPr>
          <w:p w:rsidR="00384183" w:rsidRPr="003C1E4D" w:rsidRDefault="00384183" w:rsidP="00D24FFA">
            <w:pPr>
              <w:pStyle w:val="-3"/>
              <w:tabs>
                <w:tab w:val="clear" w:pos="1701"/>
                <w:tab w:val="left" w:pos="426"/>
              </w:tabs>
              <w:spacing w:line="240" w:lineRule="auto"/>
              <w:ind w:firstLine="0"/>
              <w:rPr>
                <w:rFonts w:eastAsia="Times New Roman"/>
                <w:sz w:val="24"/>
              </w:rPr>
            </w:pPr>
            <w:r w:rsidRPr="003C1E4D">
              <w:rPr>
                <w:rFonts w:eastAsia="Times New Roman"/>
                <w:sz w:val="24"/>
              </w:rPr>
              <w:t>0,15; 0,25</w:t>
            </w:r>
          </w:p>
        </w:tc>
        <w:tc>
          <w:tcPr>
            <w:tcW w:w="6267" w:type="dxa"/>
          </w:tcPr>
          <w:p w:rsidR="00384183" w:rsidRPr="003C1E4D" w:rsidRDefault="00384183" w:rsidP="00D24FFA">
            <w:pPr>
              <w:pStyle w:val="-3"/>
              <w:tabs>
                <w:tab w:val="clear" w:pos="1701"/>
                <w:tab w:val="left" w:pos="426"/>
              </w:tabs>
              <w:spacing w:line="240" w:lineRule="auto"/>
              <w:ind w:firstLine="0"/>
              <w:rPr>
                <w:rFonts w:eastAsia="Times New Roman"/>
                <w:sz w:val="24"/>
              </w:rPr>
            </w:pPr>
            <w:r w:rsidRPr="003C1E4D">
              <w:rPr>
                <w:rFonts w:eastAsia="Times New Roman"/>
                <w:sz w:val="24"/>
              </w:rPr>
              <w:t>125; 250</w:t>
            </w:r>
          </w:p>
        </w:tc>
      </w:tr>
      <w:tr w:rsidR="00384183" w:rsidRPr="003C1E4D" w:rsidTr="00384183">
        <w:tc>
          <w:tcPr>
            <w:tcW w:w="4535" w:type="dxa"/>
          </w:tcPr>
          <w:p w:rsidR="00384183" w:rsidRPr="003C1E4D" w:rsidRDefault="00384183" w:rsidP="00D24FFA">
            <w:pPr>
              <w:pStyle w:val="-3"/>
              <w:tabs>
                <w:tab w:val="clear" w:pos="1701"/>
                <w:tab w:val="left" w:pos="426"/>
              </w:tabs>
              <w:spacing w:line="240" w:lineRule="auto"/>
              <w:ind w:firstLine="0"/>
              <w:rPr>
                <w:rFonts w:eastAsia="Times New Roman"/>
                <w:sz w:val="24"/>
              </w:rPr>
            </w:pPr>
            <w:r w:rsidRPr="003C1E4D">
              <w:rPr>
                <w:rFonts w:eastAsia="Times New Roman"/>
                <w:sz w:val="24"/>
              </w:rPr>
              <w:t>Фольга ПСр-72</w:t>
            </w:r>
          </w:p>
        </w:tc>
        <w:tc>
          <w:tcPr>
            <w:tcW w:w="4649" w:type="dxa"/>
          </w:tcPr>
          <w:p w:rsidR="00384183" w:rsidRPr="003C1E4D" w:rsidRDefault="00384183" w:rsidP="00D24FFA">
            <w:pPr>
              <w:pStyle w:val="-3"/>
              <w:tabs>
                <w:tab w:val="clear" w:pos="1701"/>
                <w:tab w:val="left" w:pos="426"/>
              </w:tabs>
              <w:spacing w:line="240" w:lineRule="auto"/>
              <w:ind w:firstLine="0"/>
              <w:rPr>
                <w:rFonts w:eastAsia="Times New Roman"/>
                <w:sz w:val="24"/>
              </w:rPr>
            </w:pPr>
            <w:r w:rsidRPr="003C1E4D">
              <w:rPr>
                <w:rFonts w:eastAsia="Times New Roman"/>
                <w:sz w:val="24"/>
              </w:rPr>
              <w:t xml:space="preserve">0,06 </w:t>
            </w:r>
          </w:p>
        </w:tc>
        <w:tc>
          <w:tcPr>
            <w:tcW w:w="6267" w:type="dxa"/>
          </w:tcPr>
          <w:p w:rsidR="00384183" w:rsidRPr="003C1E4D" w:rsidRDefault="00384183" w:rsidP="00D24FFA">
            <w:pPr>
              <w:pStyle w:val="-3"/>
              <w:tabs>
                <w:tab w:val="clear" w:pos="1701"/>
                <w:tab w:val="left" w:pos="426"/>
              </w:tabs>
              <w:spacing w:line="240" w:lineRule="auto"/>
              <w:ind w:firstLine="0"/>
              <w:rPr>
                <w:rFonts w:eastAsia="Times New Roman"/>
                <w:sz w:val="24"/>
              </w:rPr>
            </w:pPr>
            <w:r w:rsidRPr="003C1E4D">
              <w:rPr>
                <w:rFonts w:eastAsia="Times New Roman"/>
                <w:sz w:val="24"/>
              </w:rPr>
              <w:t>100</w:t>
            </w:r>
          </w:p>
        </w:tc>
      </w:tr>
      <w:tr w:rsidR="00384183" w:rsidRPr="003C1E4D" w:rsidTr="00384183">
        <w:tc>
          <w:tcPr>
            <w:tcW w:w="4535" w:type="dxa"/>
          </w:tcPr>
          <w:p w:rsidR="00384183" w:rsidRPr="003C1E4D" w:rsidRDefault="00384183" w:rsidP="00D24FFA">
            <w:pPr>
              <w:pStyle w:val="-3"/>
              <w:tabs>
                <w:tab w:val="clear" w:pos="1701"/>
                <w:tab w:val="left" w:pos="426"/>
              </w:tabs>
              <w:spacing w:line="240" w:lineRule="auto"/>
              <w:ind w:firstLine="0"/>
              <w:jc w:val="left"/>
              <w:rPr>
                <w:rFonts w:eastAsia="Times New Roman"/>
                <w:sz w:val="24"/>
              </w:rPr>
            </w:pPr>
            <w:r w:rsidRPr="003C1E4D">
              <w:rPr>
                <w:rFonts w:eastAsia="Times New Roman"/>
                <w:sz w:val="24"/>
              </w:rPr>
              <w:t>Медьсодержащие сплавы</w:t>
            </w:r>
          </w:p>
        </w:tc>
        <w:tc>
          <w:tcPr>
            <w:tcW w:w="4649" w:type="dxa"/>
          </w:tcPr>
          <w:p w:rsidR="00384183" w:rsidRPr="003C1E4D" w:rsidRDefault="00384183" w:rsidP="00D24FFA">
            <w:pPr>
              <w:pStyle w:val="-3"/>
              <w:tabs>
                <w:tab w:val="clear" w:pos="1701"/>
                <w:tab w:val="left" w:pos="426"/>
              </w:tabs>
              <w:spacing w:line="240" w:lineRule="auto"/>
              <w:ind w:firstLine="0"/>
              <w:rPr>
                <w:rFonts w:eastAsia="Times New Roman"/>
                <w:sz w:val="24"/>
              </w:rPr>
            </w:pPr>
            <w:r w:rsidRPr="003C1E4D">
              <w:rPr>
                <w:rFonts w:eastAsia="Times New Roman"/>
                <w:sz w:val="24"/>
              </w:rPr>
              <w:t>от 0,</w:t>
            </w:r>
            <w:r>
              <w:rPr>
                <w:rFonts w:eastAsia="Times New Roman"/>
                <w:sz w:val="24"/>
              </w:rPr>
              <w:t>4</w:t>
            </w:r>
            <w:r w:rsidRPr="003C1E4D">
              <w:rPr>
                <w:rFonts w:eastAsia="Times New Roman"/>
                <w:sz w:val="24"/>
              </w:rPr>
              <w:t xml:space="preserve"> до 0,8 мм</w:t>
            </w:r>
          </w:p>
        </w:tc>
        <w:tc>
          <w:tcPr>
            <w:tcW w:w="6267" w:type="dxa"/>
          </w:tcPr>
          <w:p w:rsidR="00384183" w:rsidRPr="003C1E4D" w:rsidRDefault="00384183" w:rsidP="00D24FFA">
            <w:pPr>
              <w:pStyle w:val="-3"/>
              <w:tabs>
                <w:tab w:val="clear" w:pos="1701"/>
                <w:tab w:val="left" w:pos="426"/>
              </w:tabs>
              <w:spacing w:line="240" w:lineRule="auto"/>
              <w:ind w:firstLine="0"/>
              <w:rPr>
                <w:rFonts w:eastAsia="Times New Roman"/>
                <w:sz w:val="24"/>
              </w:rPr>
            </w:pPr>
            <w:r w:rsidRPr="003C1E4D">
              <w:rPr>
                <w:rFonts w:eastAsia="Times New Roman"/>
                <w:sz w:val="24"/>
              </w:rPr>
              <w:t>от 100 до 300</w:t>
            </w:r>
          </w:p>
        </w:tc>
      </w:tr>
    </w:tbl>
    <w:p w:rsidR="00384183" w:rsidRDefault="00384183" w:rsidP="00384183">
      <w:pPr>
        <w:pStyle w:val="-3"/>
        <w:tabs>
          <w:tab w:val="clear" w:pos="1701"/>
          <w:tab w:val="left" w:pos="426"/>
        </w:tabs>
        <w:spacing w:line="240" w:lineRule="auto"/>
        <w:ind w:firstLine="0"/>
        <w:rPr>
          <w:rFonts w:eastAsia="Times New Roman"/>
          <w:sz w:val="24"/>
        </w:rPr>
      </w:pPr>
    </w:p>
    <w:p w:rsidR="00384183" w:rsidRPr="003F4DED" w:rsidRDefault="00384183" w:rsidP="00384183">
      <w:pPr>
        <w:pStyle w:val="-3"/>
        <w:tabs>
          <w:tab w:val="clear" w:pos="1701"/>
          <w:tab w:val="left" w:pos="426"/>
        </w:tabs>
        <w:spacing w:line="240" w:lineRule="auto"/>
        <w:ind w:firstLine="0"/>
        <w:rPr>
          <w:b/>
          <w:sz w:val="24"/>
        </w:rPr>
      </w:pPr>
      <w:r w:rsidRPr="003F4DED">
        <w:rPr>
          <w:b/>
          <w:sz w:val="24"/>
        </w:rPr>
        <w:t>4. 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 и количество МТР / объем работ / объем услуг (при формировании, учитывать складские остатки на начало планируемого периода поставки):</w:t>
      </w:r>
    </w:p>
    <w:p w:rsidR="00384183" w:rsidRPr="003F4DED" w:rsidRDefault="00384183" w:rsidP="00384183">
      <w:pPr>
        <w:pStyle w:val="-3"/>
        <w:tabs>
          <w:tab w:val="clear" w:pos="1701"/>
          <w:tab w:val="left" w:pos="426"/>
        </w:tabs>
        <w:spacing w:line="240" w:lineRule="auto"/>
        <w:ind w:firstLine="0"/>
        <w:rPr>
          <w:rFonts w:eastAsia="Times New Roman"/>
          <w:b/>
          <w:sz w:val="24"/>
        </w:rPr>
      </w:pPr>
    </w:p>
    <w:tbl>
      <w:tblPr>
        <w:tblW w:w="484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2396"/>
        <w:gridCol w:w="1020"/>
        <w:gridCol w:w="684"/>
        <w:gridCol w:w="10757"/>
      </w:tblGrid>
      <w:tr w:rsidR="00384183" w:rsidRPr="003F4DED" w:rsidTr="00384183">
        <w:trPr>
          <w:trHeight w:val="409"/>
          <w:jc w:val="center"/>
        </w:trPr>
        <w:tc>
          <w:tcPr>
            <w:tcW w:w="187" w:type="pct"/>
            <w:shd w:val="clear" w:color="auto" w:fill="auto"/>
          </w:tcPr>
          <w:p w:rsidR="00384183" w:rsidRPr="003F4DED" w:rsidRDefault="00384183" w:rsidP="00D24FFA">
            <w:pPr>
              <w:jc w:val="center"/>
              <w:rPr>
                <w:b/>
              </w:rPr>
            </w:pPr>
            <w:r w:rsidRPr="003F4DED">
              <w:rPr>
                <w:b/>
              </w:rPr>
              <w:t>№ п/п</w:t>
            </w:r>
          </w:p>
        </w:tc>
        <w:tc>
          <w:tcPr>
            <w:tcW w:w="797" w:type="pct"/>
            <w:shd w:val="clear" w:color="auto" w:fill="auto"/>
          </w:tcPr>
          <w:p w:rsidR="00384183" w:rsidRPr="003F4DED" w:rsidRDefault="00384183" w:rsidP="00D24FFA">
            <w:pPr>
              <w:jc w:val="center"/>
              <w:rPr>
                <w:b/>
              </w:rPr>
            </w:pPr>
            <w:r w:rsidRPr="003F4DED">
              <w:rPr>
                <w:b/>
              </w:rPr>
              <w:t>Наименование Оборудования</w:t>
            </w:r>
          </w:p>
        </w:tc>
        <w:tc>
          <w:tcPr>
            <w:tcW w:w="281" w:type="pct"/>
            <w:shd w:val="clear" w:color="auto" w:fill="auto"/>
          </w:tcPr>
          <w:p w:rsidR="00384183" w:rsidRPr="003F4DED" w:rsidRDefault="00384183" w:rsidP="00D24FFA">
            <w:pPr>
              <w:jc w:val="center"/>
              <w:rPr>
                <w:b/>
              </w:rPr>
            </w:pPr>
            <w:r w:rsidRPr="003F4DED">
              <w:rPr>
                <w:b/>
              </w:rPr>
              <w:t>Ед. изм.</w:t>
            </w:r>
          </w:p>
        </w:tc>
        <w:tc>
          <w:tcPr>
            <w:tcW w:w="234" w:type="pct"/>
            <w:shd w:val="clear" w:color="auto" w:fill="auto"/>
          </w:tcPr>
          <w:p w:rsidR="00384183" w:rsidRPr="003F4DED" w:rsidRDefault="00384183" w:rsidP="00D24FFA">
            <w:pPr>
              <w:jc w:val="center"/>
              <w:rPr>
                <w:b/>
              </w:rPr>
            </w:pPr>
            <w:r w:rsidRPr="003F4DED">
              <w:rPr>
                <w:b/>
              </w:rPr>
              <w:t>Ко-во</w:t>
            </w:r>
          </w:p>
        </w:tc>
        <w:tc>
          <w:tcPr>
            <w:tcW w:w="3501" w:type="pct"/>
            <w:shd w:val="clear" w:color="auto" w:fill="auto"/>
          </w:tcPr>
          <w:p w:rsidR="00384183" w:rsidRPr="003F4DED" w:rsidRDefault="00384183" w:rsidP="00D24FFA">
            <w:pPr>
              <w:jc w:val="center"/>
              <w:rPr>
                <w:b/>
              </w:rPr>
            </w:pPr>
            <w:r w:rsidRPr="003F4DED">
              <w:rPr>
                <w:b/>
              </w:rPr>
              <w:t xml:space="preserve">Характеристики </w:t>
            </w:r>
          </w:p>
          <w:p w:rsidR="00384183" w:rsidRPr="003F4DED" w:rsidRDefault="00384183" w:rsidP="00D24FFA">
            <w:pPr>
              <w:jc w:val="center"/>
              <w:rPr>
                <w:b/>
              </w:rPr>
            </w:pPr>
            <w:r w:rsidRPr="003F4DED">
              <w:rPr>
                <w:b/>
              </w:rPr>
              <w:t>поставляемого Оборудования</w:t>
            </w:r>
          </w:p>
        </w:tc>
      </w:tr>
      <w:tr w:rsidR="00384183" w:rsidRPr="00A22B4E" w:rsidTr="00384183">
        <w:trPr>
          <w:trHeight w:val="2973"/>
          <w:jc w:val="center"/>
        </w:trPr>
        <w:tc>
          <w:tcPr>
            <w:tcW w:w="187" w:type="pct"/>
            <w:shd w:val="clear" w:color="auto" w:fill="auto"/>
          </w:tcPr>
          <w:p w:rsidR="00384183" w:rsidRPr="008D5386" w:rsidRDefault="00384183" w:rsidP="00D24FFA">
            <w:pPr>
              <w:jc w:val="center"/>
            </w:pPr>
            <w:r w:rsidRPr="008D5386">
              <w:rPr>
                <w:sz w:val="22"/>
                <w:szCs w:val="22"/>
              </w:rPr>
              <w:t>1.</w:t>
            </w:r>
          </w:p>
        </w:tc>
        <w:tc>
          <w:tcPr>
            <w:tcW w:w="797" w:type="pct"/>
            <w:shd w:val="clear" w:color="auto" w:fill="auto"/>
          </w:tcPr>
          <w:p w:rsidR="00384183" w:rsidRPr="0071099F" w:rsidRDefault="00384183" w:rsidP="00D24FFA">
            <w:pPr>
              <w:pStyle w:val="-3"/>
              <w:tabs>
                <w:tab w:val="clear" w:pos="1701"/>
                <w:tab w:val="left" w:pos="426"/>
              </w:tabs>
              <w:spacing w:line="240" w:lineRule="auto"/>
              <w:ind w:firstLine="0"/>
            </w:pPr>
            <w:r>
              <w:rPr>
                <w:sz w:val="24"/>
              </w:rPr>
              <w:t>Линия продольной резки.</w:t>
            </w:r>
          </w:p>
          <w:p w:rsidR="00384183" w:rsidRPr="008D5386" w:rsidRDefault="00384183" w:rsidP="00D24FFA">
            <w:pPr>
              <w:jc w:val="center"/>
            </w:pPr>
          </w:p>
        </w:tc>
        <w:tc>
          <w:tcPr>
            <w:tcW w:w="281" w:type="pct"/>
            <w:shd w:val="clear" w:color="auto" w:fill="auto"/>
          </w:tcPr>
          <w:p w:rsidR="00384183" w:rsidRPr="0071099F" w:rsidRDefault="0070083C" w:rsidP="00D24FFA">
            <w:pPr>
              <w:jc w:val="center"/>
            </w:pPr>
            <w:r>
              <w:rPr>
                <w:sz w:val="20"/>
                <w:szCs w:val="20"/>
              </w:rPr>
              <w:t>комплект</w:t>
            </w:r>
            <w:bookmarkStart w:id="0" w:name="_GoBack"/>
            <w:bookmarkEnd w:id="0"/>
          </w:p>
        </w:tc>
        <w:tc>
          <w:tcPr>
            <w:tcW w:w="234" w:type="pct"/>
            <w:shd w:val="clear" w:color="auto" w:fill="auto"/>
          </w:tcPr>
          <w:p w:rsidR="00384183" w:rsidRPr="008D5386" w:rsidRDefault="00384183" w:rsidP="00D24FFA">
            <w:pPr>
              <w:jc w:val="center"/>
            </w:pPr>
            <w:r w:rsidRPr="008D5386">
              <w:rPr>
                <w:sz w:val="22"/>
                <w:szCs w:val="22"/>
              </w:rPr>
              <w:t>1</w:t>
            </w:r>
          </w:p>
        </w:tc>
        <w:tc>
          <w:tcPr>
            <w:tcW w:w="3501" w:type="pct"/>
            <w:shd w:val="clear" w:color="auto" w:fill="auto"/>
          </w:tcPr>
          <w:p w:rsidR="00384183" w:rsidRPr="003D0CC8" w:rsidRDefault="00384183" w:rsidP="00D24FFA">
            <w:pPr>
              <w:pStyle w:val="-3"/>
              <w:tabs>
                <w:tab w:val="clear" w:pos="1701"/>
                <w:tab w:val="left" w:pos="426"/>
              </w:tabs>
              <w:spacing w:line="240" w:lineRule="auto"/>
              <w:ind w:firstLine="0"/>
              <w:rPr>
                <w:b/>
                <w:sz w:val="24"/>
              </w:rPr>
            </w:pPr>
            <w:r w:rsidRPr="003D0CC8">
              <w:rPr>
                <w:b/>
                <w:sz w:val="24"/>
              </w:rPr>
              <w:t>1</w:t>
            </w:r>
            <w:r>
              <w:rPr>
                <w:b/>
                <w:sz w:val="24"/>
              </w:rPr>
              <w:t>.</w:t>
            </w:r>
            <w:r w:rsidRPr="003D0CC8">
              <w:rPr>
                <w:b/>
                <w:sz w:val="24"/>
              </w:rPr>
              <w:t xml:space="preserve"> Основные характеристики:</w:t>
            </w:r>
          </w:p>
          <w:p w:rsidR="00384183" w:rsidRPr="00200BFD" w:rsidRDefault="00384183" w:rsidP="00D24FFA">
            <w:pPr>
              <w:pStyle w:val="-3"/>
              <w:tabs>
                <w:tab w:val="clear" w:pos="1701"/>
                <w:tab w:val="left" w:pos="426"/>
              </w:tabs>
              <w:spacing w:line="240" w:lineRule="auto"/>
              <w:ind w:firstLine="0"/>
              <w:rPr>
                <w:sz w:val="24"/>
              </w:rPr>
            </w:pPr>
            <w:r w:rsidRPr="003C736A">
              <w:rPr>
                <w:sz w:val="24"/>
              </w:rPr>
              <w:t xml:space="preserve">– габаритные размеры </w:t>
            </w:r>
            <w:r w:rsidRPr="00200BFD">
              <w:rPr>
                <w:sz w:val="24"/>
              </w:rPr>
              <w:t xml:space="preserve">линии не должны превышать </w:t>
            </w:r>
            <w:r>
              <w:rPr>
                <w:sz w:val="24"/>
              </w:rPr>
              <w:t>8000</w:t>
            </w:r>
            <w:r w:rsidRPr="00200BFD">
              <w:rPr>
                <w:sz w:val="24"/>
              </w:rPr>
              <w:t>х</w:t>
            </w:r>
            <w:r>
              <w:rPr>
                <w:sz w:val="24"/>
              </w:rPr>
              <w:t>4000</w:t>
            </w:r>
            <w:r w:rsidRPr="00200BFD">
              <w:rPr>
                <w:sz w:val="24"/>
              </w:rPr>
              <w:t>х</w:t>
            </w:r>
            <w:r>
              <w:rPr>
                <w:sz w:val="24"/>
              </w:rPr>
              <w:t>3500</w:t>
            </w:r>
            <w:r w:rsidRPr="00200BFD">
              <w:rPr>
                <w:sz w:val="24"/>
              </w:rPr>
              <w:t xml:space="preserve"> мм (ДхШхВ);</w:t>
            </w:r>
          </w:p>
          <w:p w:rsidR="00384183" w:rsidRDefault="00384183" w:rsidP="00D24FFA">
            <w:pPr>
              <w:pStyle w:val="-3"/>
              <w:tabs>
                <w:tab w:val="clear" w:pos="1701"/>
                <w:tab w:val="left" w:pos="426"/>
              </w:tabs>
              <w:spacing w:line="240" w:lineRule="auto"/>
              <w:ind w:firstLine="0"/>
              <w:rPr>
                <w:sz w:val="24"/>
              </w:rPr>
            </w:pPr>
            <w:r w:rsidRPr="00200BFD">
              <w:rPr>
                <w:sz w:val="24"/>
              </w:rPr>
              <w:t>– конструкция линии</w:t>
            </w:r>
            <w:r>
              <w:rPr>
                <w:sz w:val="24"/>
              </w:rPr>
              <w:t xml:space="preserve"> не должна предполагать изменений в фундаменте здания (линия </w:t>
            </w:r>
            <w:r w:rsidRPr="00200BFD">
              <w:rPr>
                <w:sz w:val="24"/>
              </w:rPr>
              <w:t>должна быть спроектирована без петлевой ямы</w:t>
            </w:r>
            <w:r>
              <w:rPr>
                <w:sz w:val="24"/>
              </w:rPr>
              <w:t>)</w:t>
            </w:r>
            <w:r w:rsidRPr="00200BFD">
              <w:rPr>
                <w:sz w:val="24"/>
              </w:rPr>
              <w:t>;</w:t>
            </w:r>
          </w:p>
          <w:p w:rsidR="00384183" w:rsidRPr="00EA7FCC" w:rsidRDefault="00384183" w:rsidP="00D24FFA">
            <w:pPr>
              <w:pStyle w:val="-3"/>
              <w:tabs>
                <w:tab w:val="clear" w:pos="1701"/>
                <w:tab w:val="left" w:pos="426"/>
              </w:tabs>
              <w:spacing w:line="240" w:lineRule="auto"/>
              <w:ind w:firstLine="0"/>
              <w:rPr>
                <w:sz w:val="24"/>
              </w:rPr>
            </w:pPr>
            <w:r w:rsidRPr="00EA7FCC">
              <w:rPr>
                <w:sz w:val="24"/>
              </w:rPr>
              <w:t xml:space="preserve">– </w:t>
            </w:r>
            <w:r>
              <w:rPr>
                <w:sz w:val="24"/>
              </w:rPr>
              <w:t>н</w:t>
            </w:r>
            <w:r w:rsidRPr="00EA7FCC">
              <w:rPr>
                <w:sz w:val="24"/>
              </w:rPr>
              <w:t>есущая рама</w:t>
            </w:r>
            <w:r>
              <w:rPr>
                <w:sz w:val="24"/>
              </w:rPr>
              <w:t xml:space="preserve"> линии</w:t>
            </w:r>
            <w:r w:rsidRPr="00EA7FCC">
              <w:rPr>
                <w:sz w:val="24"/>
              </w:rPr>
              <w:t xml:space="preserve"> должна устанавливаться на нивелирующие опоры;</w:t>
            </w:r>
          </w:p>
          <w:p w:rsidR="00384183" w:rsidRPr="00774F35" w:rsidRDefault="00384183" w:rsidP="00D24FFA">
            <w:pPr>
              <w:pStyle w:val="-3"/>
              <w:tabs>
                <w:tab w:val="clear" w:pos="1701"/>
                <w:tab w:val="left" w:pos="426"/>
              </w:tabs>
              <w:spacing w:line="240" w:lineRule="auto"/>
              <w:ind w:firstLine="0"/>
              <w:rPr>
                <w:sz w:val="22"/>
              </w:rPr>
            </w:pPr>
            <w:r w:rsidRPr="00774F35">
              <w:rPr>
                <w:sz w:val="22"/>
                <w:szCs w:val="22"/>
              </w:rPr>
              <w:t>– обслуживание линии должно осуществляться одним оператором. Резка материала должна проходить в автоматическом режиме</w:t>
            </w:r>
            <w:r>
              <w:rPr>
                <w:sz w:val="22"/>
                <w:szCs w:val="22"/>
              </w:rPr>
              <w:t>.</w:t>
            </w:r>
          </w:p>
          <w:p w:rsidR="00384183" w:rsidRDefault="00384183" w:rsidP="00D24FFA">
            <w:pPr>
              <w:pStyle w:val="-3"/>
              <w:tabs>
                <w:tab w:val="clear" w:pos="1701"/>
                <w:tab w:val="left" w:pos="426"/>
              </w:tabs>
              <w:spacing w:line="240" w:lineRule="auto"/>
              <w:ind w:firstLine="0"/>
              <w:rPr>
                <w:sz w:val="24"/>
              </w:rPr>
            </w:pPr>
            <w:r>
              <w:rPr>
                <w:sz w:val="24"/>
              </w:rPr>
              <w:t xml:space="preserve">– </w:t>
            </w:r>
            <w:r w:rsidRPr="0030101A">
              <w:rPr>
                <w:sz w:val="24"/>
              </w:rPr>
              <w:t>все узлы линии, подлежащие настройке, должны быть доступны</w:t>
            </w:r>
            <w:r>
              <w:rPr>
                <w:sz w:val="24"/>
              </w:rPr>
              <w:t>;</w:t>
            </w:r>
          </w:p>
          <w:p w:rsidR="00384183" w:rsidRPr="00FC196D" w:rsidRDefault="00384183" w:rsidP="00D24FFA">
            <w:pPr>
              <w:pStyle w:val="-3"/>
              <w:tabs>
                <w:tab w:val="clear" w:pos="1701"/>
                <w:tab w:val="left" w:pos="426"/>
              </w:tabs>
              <w:spacing w:line="240" w:lineRule="auto"/>
              <w:ind w:firstLine="0"/>
              <w:rPr>
                <w:sz w:val="24"/>
              </w:rPr>
            </w:pPr>
            <w:r w:rsidRPr="00FC196D">
              <w:rPr>
                <w:sz w:val="24"/>
              </w:rPr>
              <w:t>– надписи на оборудовании, меню, интерфейс должны быть на русском языке.</w:t>
            </w:r>
          </w:p>
          <w:p w:rsidR="00384183" w:rsidRPr="003D0CC8" w:rsidRDefault="00384183" w:rsidP="00D24FFA">
            <w:pPr>
              <w:pStyle w:val="-3"/>
              <w:tabs>
                <w:tab w:val="clear" w:pos="1701"/>
                <w:tab w:val="left" w:pos="426"/>
              </w:tabs>
              <w:spacing w:line="240" w:lineRule="auto"/>
              <w:ind w:firstLine="0"/>
              <w:rPr>
                <w:b/>
                <w:sz w:val="24"/>
              </w:rPr>
            </w:pPr>
            <w:r w:rsidRPr="003D0CC8">
              <w:rPr>
                <w:b/>
                <w:sz w:val="24"/>
              </w:rPr>
              <w:t xml:space="preserve">2. Оборудование должно осуществлять следующие режимы работы: </w:t>
            </w:r>
          </w:p>
          <w:p w:rsidR="00384183" w:rsidRPr="008B6BCD" w:rsidRDefault="00384183" w:rsidP="00D24FFA">
            <w:pPr>
              <w:pStyle w:val="Default"/>
              <w:jc w:val="both"/>
              <w:rPr>
                <w:rFonts w:ascii="Times New Roman" w:hAnsi="Times New Roman" w:cs="Times New Roman"/>
                <w:color w:val="auto"/>
              </w:rPr>
            </w:pPr>
            <w:r w:rsidRPr="008B6BCD">
              <w:rPr>
                <w:rFonts w:ascii="Times New Roman" w:hAnsi="Times New Roman" w:cs="Times New Roman"/>
                <w:color w:val="auto"/>
              </w:rPr>
              <w:t xml:space="preserve">– прямая подача с размотчика; </w:t>
            </w:r>
          </w:p>
          <w:p w:rsidR="00384183" w:rsidRDefault="00384183" w:rsidP="00D24FFA">
            <w:pPr>
              <w:pStyle w:val="-3"/>
              <w:tabs>
                <w:tab w:val="clear" w:pos="1701"/>
                <w:tab w:val="left" w:pos="426"/>
              </w:tabs>
              <w:spacing w:line="240" w:lineRule="auto"/>
              <w:ind w:firstLine="0"/>
              <w:rPr>
                <w:sz w:val="24"/>
              </w:rPr>
            </w:pPr>
            <w:r w:rsidRPr="008B6BCD">
              <w:rPr>
                <w:sz w:val="24"/>
              </w:rPr>
              <w:t>– режим перемотки рулона.</w:t>
            </w:r>
          </w:p>
          <w:p w:rsidR="00384183" w:rsidRDefault="00384183" w:rsidP="00D24FFA">
            <w:pPr>
              <w:pStyle w:val="Default"/>
              <w:jc w:val="both"/>
              <w:rPr>
                <w:rFonts w:ascii="Times New Roman" w:hAnsi="Times New Roman" w:cs="Times New Roman"/>
                <w:color w:val="auto"/>
              </w:rPr>
            </w:pPr>
            <w:r w:rsidRPr="00232490">
              <w:rPr>
                <w:rFonts w:ascii="Times New Roman" w:hAnsi="Times New Roman" w:cs="Times New Roman"/>
                <w:color w:val="auto"/>
              </w:rPr>
              <w:t xml:space="preserve">Скорость резки должна быть регулируема в диапазоне от 0 до </w:t>
            </w:r>
            <w:r>
              <w:rPr>
                <w:rFonts w:ascii="Times New Roman" w:hAnsi="Times New Roman" w:cs="Times New Roman"/>
                <w:color w:val="auto"/>
              </w:rPr>
              <w:t xml:space="preserve">не менее </w:t>
            </w:r>
            <w:r w:rsidRPr="00232490">
              <w:rPr>
                <w:rFonts w:ascii="Times New Roman" w:hAnsi="Times New Roman" w:cs="Times New Roman"/>
                <w:color w:val="auto"/>
              </w:rPr>
              <w:t>60 м/мин (допускается скорость выше)</w:t>
            </w:r>
            <w:r>
              <w:rPr>
                <w:rFonts w:ascii="Times New Roman" w:hAnsi="Times New Roman" w:cs="Times New Roman"/>
                <w:color w:val="auto"/>
              </w:rPr>
              <w:t xml:space="preserve"> для всех диапазонов толщин</w:t>
            </w:r>
            <w:r w:rsidRPr="00232490">
              <w:rPr>
                <w:rFonts w:ascii="Times New Roman" w:hAnsi="Times New Roman" w:cs="Times New Roman"/>
                <w:color w:val="auto"/>
              </w:rPr>
              <w:t>.</w:t>
            </w:r>
            <w:r>
              <w:rPr>
                <w:rFonts w:ascii="Times New Roman" w:hAnsi="Times New Roman" w:cs="Times New Roman"/>
                <w:color w:val="auto"/>
              </w:rPr>
              <w:t xml:space="preserve"> </w:t>
            </w:r>
          </w:p>
          <w:p w:rsidR="00384183" w:rsidRPr="00BD02F8" w:rsidRDefault="00384183" w:rsidP="00D24FFA">
            <w:pPr>
              <w:pStyle w:val="Default"/>
              <w:jc w:val="both"/>
              <w:rPr>
                <w:rFonts w:ascii="Times New Roman" w:hAnsi="Times New Roman" w:cs="Times New Roman"/>
                <w:color w:val="70AD47"/>
              </w:rPr>
            </w:pPr>
            <w:r>
              <w:rPr>
                <w:rFonts w:ascii="Times New Roman" w:hAnsi="Times New Roman" w:cs="Times New Roman"/>
                <w:color w:val="auto"/>
              </w:rPr>
              <w:t xml:space="preserve">Линия должна иметь возможность одновременной резки исходной ленты на полосы как одной </w:t>
            </w:r>
            <w:r>
              <w:rPr>
                <w:rFonts w:ascii="Times New Roman" w:hAnsi="Times New Roman" w:cs="Times New Roman"/>
                <w:color w:val="auto"/>
              </w:rPr>
              <w:lastRenderedPageBreak/>
              <w:t xml:space="preserve">ширины, так и разных ширин. </w:t>
            </w:r>
            <w:r w:rsidRPr="00022FBF">
              <w:rPr>
                <w:rFonts w:ascii="Times New Roman" w:hAnsi="Times New Roman" w:cs="Times New Roman"/>
                <w:color w:val="auto"/>
              </w:rPr>
              <w:t>Ширины нарезаемых полос и допуски на ширину приведены в приложении №1. Также в линии должна быть предусмотрена возможность резки широких полос ширинами по 125 мм без образования отходов с последующей намоткой из бухты шириной 250 мм.</w:t>
            </w:r>
          </w:p>
          <w:p w:rsidR="00384183" w:rsidRPr="00831120" w:rsidRDefault="00384183" w:rsidP="00D24FFA">
            <w:pPr>
              <w:pStyle w:val="-3"/>
              <w:tabs>
                <w:tab w:val="clear" w:pos="1701"/>
                <w:tab w:val="left" w:pos="426"/>
              </w:tabs>
              <w:spacing w:line="240" w:lineRule="auto"/>
              <w:ind w:firstLine="0"/>
              <w:rPr>
                <w:b/>
                <w:sz w:val="24"/>
              </w:rPr>
            </w:pPr>
            <w:r w:rsidRPr="00831120">
              <w:rPr>
                <w:b/>
                <w:sz w:val="24"/>
              </w:rPr>
              <w:t>3. Оборудование должно состоять из следующих узлов: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067"/>
              <w:gridCol w:w="6425"/>
              <w:gridCol w:w="1434"/>
            </w:tblGrid>
            <w:tr w:rsidR="00384183" w:rsidRPr="001B5DE0" w:rsidTr="00D24FFA">
              <w:tc>
                <w:tcPr>
                  <w:tcW w:w="560" w:type="dxa"/>
                  <w:shd w:val="clear" w:color="auto" w:fill="auto"/>
                </w:tcPr>
                <w:p w:rsidR="00384183" w:rsidRPr="001B5DE0" w:rsidRDefault="00384183" w:rsidP="00D24FFA">
                  <w:pPr>
                    <w:pStyle w:val="-3"/>
                    <w:tabs>
                      <w:tab w:val="clear" w:pos="1701"/>
                      <w:tab w:val="left" w:pos="426"/>
                    </w:tabs>
                    <w:spacing w:line="240" w:lineRule="auto"/>
                    <w:ind w:firstLine="0"/>
                    <w:jc w:val="center"/>
                    <w:rPr>
                      <w:b/>
                      <w:sz w:val="24"/>
                    </w:rPr>
                  </w:pPr>
                  <w:r w:rsidRPr="001B5DE0">
                    <w:rPr>
                      <w:b/>
                      <w:sz w:val="24"/>
                    </w:rPr>
                    <w:t>№ п/п</w:t>
                  </w:r>
                </w:p>
              </w:tc>
              <w:tc>
                <w:tcPr>
                  <w:tcW w:w="2067" w:type="dxa"/>
                  <w:shd w:val="clear" w:color="auto" w:fill="auto"/>
                </w:tcPr>
                <w:p w:rsidR="00384183" w:rsidRPr="001B5DE0" w:rsidRDefault="00384183" w:rsidP="00D24FFA">
                  <w:pPr>
                    <w:pStyle w:val="-3"/>
                    <w:tabs>
                      <w:tab w:val="clear" w:pos="1701"/>
                      <w:tab w:val="left" w:pos="426"/>
                    </w:tabs>
                    <w:spacing w:line="240" w:lineRule="auto"/>
                    <w:ind w:firstLine="0"/>
                    <w:jc w:val="center"/>
                    <w:rPr>
                      <w:b/>
                      <w:sz w:val="24"/>
                    </w:rPr>
                  </w:pPr>
                  <w:r w:rsidRPr="001B5DE0">
                    <w:rPr>
                      <w:b/>
                      <w:sz w:val="24"/>
                    </w:rPr>
                    <w:t>Наименование узла</w:t>
                  </w:r>
                </w:p>
              </w:tc>
              <w:tc>
                <w:tcPr>
                  <w:tcW w:w="6425" w:type="dxa"/>
                  <w:shd w:val="clear" w:color="auto" w:fill="auto"/>
                </w:tcPr>
                <w:p w:rsidR="00384183" w:rsidRPr="001B5DE0" w:rsidRDefault="00384183" w:rsidP="00D24FFA">
                  <w:pPr>
                    <w:pStyle w:val="-3"/>
                    <w:tabs>
                      <w:tab w:val="clear" w:pos="1701"/>
                      <w:tab w:val="left" w:pos="426"/>
                    </w:tabs>
                    <w:spacing w:line="240" w:lineRule="auto"/>
                    <w:ind w:firstLine="0"/>
                    <w:jc w:val="center"/>
                    <w:rPr>
                      <w:b/>
                      <w:sz w:val="24"/>
                    </w:rPr>
                  </w:pPr>
                  <w:r w:rsidRPr="001B5DE0">
                    <w:rPr>
                      <w:b/>
                      <w:sz w:val="24"/>
                    </w:rPr>
                    <w:t>Характеристики узла</w:t>
                  </w:r>
                </w:p>
              </w:tc>
              <w:tc>
                <w:tcPr>
                  <w:tcW w:w="1434" w:type="dxa"/>
                  <w:shd w:val="clear" w:color="auto" w:fill="auto"/>
                </w:tcPr>
                <w:p w:rsidR="00384183" w:rsidRPr="001B5DE0" w:rsidRDefault="00384183" w:rsidP="00D24FFA">
                  <w:pPr>
                    <w:pStyle w:val="-3"/>
                    <w:tabs>
                      <w:tab w:val="clear" w:pos="1701"/>
                      <w:tab w:val="left" w:pos="426"/>
                    </w:tabs>
                    <w:spacing w:line="240" w:lineRule="auto"/>
                    <w:ind w:firstLine="0"/>
                    <w:jc w:val="center"/>
                    <w:rPr>
                      <w:b/>
                      <w:sz w:val="24"/>
                    </w:rPr>
                  </w:pPr>
                  <w:r w:rsidRPr="001B5DE0">
                    <w:rPr>
                      <w:b/>
                      <w:sz w:val="24"/>
                    </w:rPr>
                    <w:t>Ед.изм, кол-во</w:t>
                  </w:r>
                </w:p>
              </w:tc>
            </w:tr>
            <w:tr w:rsidR="00384183" w:rsidRPr="001B5DE0" w:rsidTr="00D24FFA">
              <w:tc>
                <w:tcPr>
                  <w:tcW w:w="560" w:type="dxa"/>
                  <w:shd w:val="clear" w:color="auto" w:fill="auto"/>
                </w:tcPr>
                <w:p w:rsidR="00384183" w:rsidRPr="001B5DE0" w:rsidRDefault="00384183" w:rsidP="00D24FFA">
                  <w:pPr>
                    <w:pStyle w:val="-3"/>
                    <w:tabs>
                      <w:tab w:val="clear" w:pos="1701"/>
                      <w:tab w:val="left" w:pos="426"/>
                    </w:tabs>
                    <w:spacing w:line="240" w:lineRule="auto"/>
                    <w:ind w:firstLine="0"/>
                    <w:jc w:val="center"/>
                    <w:rPr>
                      <w:sz w:val="24"/>
                    </w:rPr>
                  </w:pPr>
                  <w:r w:rsidRPr="001B5DE0">
                    <w:rPr>
                      <w:sz w:val="24"/>
                    </w:rPr>
                    <w:t>1</w:t>
                  </w:r>
                </w:p>
              </w:tc>
              <w:tc>
                <w:tcPr>
                  <w:tcW w:w="2067" w:type="dxa"/>
                  <w:shd w:val="clear" w:color="auto" w:fill="auto"/>
                </w:tcPr>
                <w:p w:rsidR="00384183" w:rsidRPr="001B5DE0" w:rsidRDefault="00384183" w:rsidP="00D24FFA">
                  <w:pPr>
                    <w:pStyle w:val="-3"/>
                    <w:tabs>
                      <w:tab w:val="clear" w:pos="1701"/>
                      <w:tab w:val="left" w:pos="426"/>
                    </w:tabs>
                    <w:spacing w:line="240" w:lineRule="auto"/>
                    <w:ind w:firstLine="0"/>
                    <w:jc w:val="left"/>
                    <w:rPr>
                      <w:sz w:val="24"/>
                    </w:rPr>
                  </w:pPr>
                  <w:r w:rsidRPr="001B5DE0">
                    <w:rPr>
                      <w:sz w:val="24"/>
                    </w:rPr>
                    <w:t>Размотчик</w:t>
                  </w:r>
                </w:p>
              </w:tc>
              <w:tc>
                <w:tcPr>
                  <w:tcW w:w="6425" w:type="dxa"/>
                  <w:shd w:val="clear" w:color="auto" w:fill="auto"/>
                </w:tcPr>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 xml:space="preserve">Размотчик должен состоять из блока цилиндрической формы, смонтированного на основной раме с ручной или автоматической регулировкой расширения барабана для установки рулонов с внутренним диаметром от 60 до 400 мм и внешним диаметром до 600 мм. Ширина исходных рулонов </w:t>
                  </w:r>
                  <w:r w:rsidRPr="001B5DE0">
                    <w:rPr>
                      <w:rFonts w:ascii="Times New Roman" w:hAnsi="Times New Roman"/>
                      <w:color w:val="auto"/>
                    </w:rPr>
                    <w:t>от 100 до 300 мм.</w:t>
                  </w:r>
                </w:p>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 xml:space="preserve">Размотчик должен быть оснащен автоматическим плавным тормозом для предотвращения свободного разматывания ленты, также должен обеспечивать требуемый преднатяг ленты перед блоком резки. </w:t>
                  </w:r>
                </w:p>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Грузоподъемность размотчика должна быть не менее 150 кг, но не более 200 кг.</w:t>
                  </w:r>
                </w:p>
              </w:tc>
              <w:tc>
                <w:tcPr>
                  <w:tcW w:w="1434" w:type="dxa"/>
                  <w:shd w:val="clear" w:color="auto" w:fill="auto"/>
                </w:tcPr>
                <w:p w:rsidR="00384183" w:rsidRPr="001B5DE0" w:rsidRDefault="00384183" w:rsidP="00D24FFA">
                  <w:pPr>
                    <w:pStyle w:val="Default"/>
                    <w:jc w:val="center"/>
                    <w:rPr>
                      <w:rFonts w:ascii="Times New Roman" w:hAnsi="Times New Roman" w:cs="Times New Roman"/>
                      <w:color w:val="auto"/>
                    </w:rPr>
                  </w:pPr>
                  <w:r>
                    <w:rPr>
                      <w:rFonts w:ascii="Times New Roman" w:hAnsi="Times New Roman" w:cs="Times New Roman"/>
                      <w:color w:val="auto"/>
                    </w:rPr>
                    <w:t>1 шт.</w:t>
                  </w:r>
                </w:p>
              </w:tc>
            </w:tr>
            <w:tr w:rsidR="00384183" w:rsidRPr="001B5DE0" w:rsidTr="00D24FFA">
              <w:trPr>
                <w:trHeight w:val="868"/>
              </w:trPr>
              <w:tc>
                <w:tcPr>
                  <w:tcW w:w="560" w:type="dxa"/>
                  <w:shd w:val="clear" w:color="auto" w:fill="auto"/>
                </w:tcPr>
                <w:p w:rsidR="00384183" w:rsidRPr="001B5DE0" w:rsidRDefault="00384183" w:rsidP="00D24FFA">
                  <w:pPr>
                    <w:pStyle w:val="-3"/>
                    <w:tabs>
                      <w:tab w:val="clear" w:pos="1701"/>
                      <w:tab w:val="left" w:pos="426"/>
                    </w:tabs>
                    <w:spacing w:line="240" w:lineRule="auto"/>
                    <w:ind w:firstLine="0"/>
                    <w:jc w:val="center"/>
                    <w:rPr>
                      <w:sz w:val="24"/>
                    </w:rPr>
                  </w:pPr>
                  <w:r w:rsidRPr="001B5DE0">
                    <w:rPr>
                      <w:sz w:val="24"/>
                    </w:rPr>
                    <w:t>2</w:t>
                  </w:r>
                </w:p>
              </w:tc>
              <w:tc>
                <w:tcPr>
                  <w:tcW w:w="2067" w:type="dxa"/>
                  <w:shd w:val="clear" w:color="auto" w:fill="auto"/>
                </w:tcPr>
                <w:p w:rsidR="00384183" w:rsidRPr="001B5DE0" w:rsidRDefault="00384183" w:rsidP="00D24FFA">
                  <w:pPr>
                    <w:pStyle w:val="-3"/>
                    <w:tabs>
                      <w:tab w:val="clear" w:pos="1701"/>
                      <w:tab w:val="left" w:pos="426"/>
                    </w:tabs>
                    <w:spacing w:line="240" w:lineRule="auto"/>
                    <w:ind w:firstLine="0"/>
                    <w:jc w:val="left"/>
                    <w:rPr>
                      <w:sz w:val="24"/>
                    </w:rPr>
                  </w:pPr>
                  <w:r w:rsidRPr="001B5DE0">
                    <w:rPr>
                      <w:sz w:val="24"/>
                    </w:rPr>
                    <w:t>Блок резки (ножей)</w:t>
                  </w:r>
                </w:p>
              </w:tc>
              <w:tc>
                <w:tcPr>
                  <w:tcW w:w="6425" w:type="dxa"/>
                  <w:shd w:val="clear" w:color="auto" w:fill="auto"/>
                </w:tcPr>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 xml:space="preserve">В блоке резки должна быть предусмотрена одновременная резка ленты на полосы, как одинаковых ширин, так и разных. Блок ножей должен быть набираемым и обеспечивать раскрой ленты на полосы необходимых ширин (одинаковых) из указанного диапазона в приложении №1, а также предусмотрена возможность резки иных комбинаций из указанных в приложении №1. Привод ножей должен синхронизироваться со всеми узлами установки (размотчиком, намотчиком отходов, блоком натяжения, смотчиком бумаги, намотчиком нарезанных полос). </w:t>
                  </w:r>
                </w:p>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Ножи должны быть изготовлены из стали Х12МФ (или аналог), обеспечивающие твердость не менее 60 </w:t>
                  </w:r>
                  <w:r w:rsidRPr="001B5DE0">
                    <w:rPr>
                      <w:rFonts w:ascii="Times New Roman" w:hAnsi="Times New Roman" w:cs="Times New Roman"/>
                      <w:color w:val="auto"/>
                      <w:lang w:val="en-US"/>
                    </w:rPr>
                    <w:t>HRC</w:t>
                  </w:r>
                  <w:r w:rsidRPr="001B5DE0">
                    <w:rPr>
                      <w:rFonts w:ascii="Times New Roman" w:hAnsi="Times New Roman" w:cs="Times New Roman"/>
                      <w:color w:val="auto"/>
                    </w:rPr>
                    <w:t xml:space="preserve">, иметь достаточную коррозионную стойкость для использования и хранения ножей в условиях соответствующего микроклимата (см.п.9.1). </w:t>
                  </w:r>
                </w:p>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 xml:space="preserve">Блок должен осуществлять резу материала на полосы без образования царапин, вмятин, замятий, деформации нарезаемых полос, в том числе ее краев, потертостей, загрязнения поверхности. Кромки нарезаемых полос не должны иметь заусенцев. Значение серповидности на нарезанных полосах не должно превышать 1 мм на длине 1 </w:t>
                  </w:r>
                  <w:r w:rsidRPr="001B5DE0">
                    <w:rPr>
                      <w:rFonts w:ascii="Times New Roman" w:hAnsi="Times New Roman" w:cs="Times New Roman"/>
                      <w:color w:val="auto"/>
                    </w:rPr>
                    <w:lastRenderedPageBreak/>
                    <w:t>м. Точность резки должна быть не хуже данных, указанных в приложении №1.</w:t>
                  </w:r>
                </w:p>
                <w:p w:rsidR="00384183" w:rsidRPr="001B5DE0" w:rsidRDefault="00384183" w:rsidP="00D24FFA">
                  <w:pPr>
                    <w:pStyle w:val="Default"/>
                    <w:jc w:val="both"/>
                    <w:rPr>
                      <w:rFonts w:ascii="Times New Roman" w:hAnsi="Times New Roman" w:cs="Times New Roman"/>
                      <w:color w:val="70AD47"/>
                    </w:rPr>
                  </w:pPr>
                  <w:r w:rsidRPr="001B5DE0">
                    <w:rPr>
                      <w:rFonts w:ascii="Times New Roman" w:hAnsi="Times New Roman" w:cs="Times New Roman"/>
                      <w:color w:val="auto"/>
                    </w:rPr>
                    <w:t>Конструкция блока ножей должна предварительно согласоваться с заказчиком. Допускается в конструкции для фиксации и направления нарезаемых полос в зоне резки использование металлических «выталкивающих\промежуточных» колец взамен «проставочных\выталкивающих\распорных» пластин.</w:t>
                  </w:r>
                </w:p>
              </w:tc>
              <w:tc>
                <w:tcPr>
                  <w:tcW w:w="1434" w:type="dxa"/>
                  <w:shd w:val="clear" w:color="auto" w:fill="auto"/>
                </w:tcPr>
                <w:p w:rsidR="00384183" w:rsidRPr="001B5DE0" w:rsidRDefault="00384183" w:rsidP="00D24FFA">
                  <w:pPr>
                    <w:pStyle w:val="Default"/>
                    <w:jc w:val="center"/>
                    <w:rPr>
                      <w:rFonts w:ascii="Times New Roman" w:hAnsi="Times New Roman" w:cs="Times New Roman"/>
                      <w:color w:val="auto"/>
                    </w:rPr>
                  </w:pPr>
                  <w:r>
                    <w:rPr>
                      <w:rFonts w:ascii="Times New Roman" w:hAnsi="Times New Roman" w:cs="Times New Roman"/>
                      <w:color w:val="auto"/>
                    </w:rPr>
                    <w:lastRenderedPageBreak/>
                    <w:t>2 шт.</w:t>
                  </w:r>
                </w:p>
              </w:tc>
            </w:tr>
            <w:tr w:rsidR="00384183" w:rsidRPr="001B5DE0" w:rsidTr="00D24FFA">
              <w:tc>
                <w:tcPr>
                  <w:tcW w:w="560" w:type="dxa"/>
                  <w:shd w:val="clear" w:color="auto" w:fill="auto"/>
                </w:tcPr>
                <w:p w:rsidR="00384183" w:rsidRPr="001B5DE0" w:rsidRDefault="00384183" w:rsidP="00D24FFA">
                  <w:pPr>
                    <w:pStyle w:val="-3"/>
                    <w:tabs>
                      <w:tab w:val="clear" w:pos="1701"/>
                      <w:tab w:val="left" w:pos="426"/>
                    </w:tabs>
                    <w:spacing w:line="240" w:lineRule="auto"/>
                    <w:ind w:firstLine="0"/>
                    <w:jc w:val="center"/>
                    <w:rPr>
                      <w:sz w:val="24"/>
                    </w:rPr>
                  </w:pPr>
                  <w:r w:rsidRPr="001B5DE0">
                    <w:rPr>
                      <w:sz w:val="24"/>
                    </w:rPr>
                    <w:lastRenderedPageBreak/>
                    <w:t>3</w:t>
                  </w:r>
                </w:p>
              </w:tc>
              <w:tc>
                <w:tcPr>
                  <w:tcW w:w="2067" w:type="dxa"/>
                  <w:shd w:val="clear" w:color="auto" w:fill="auto"/>
                </w:tcPr>
                <w:p w:rsidR="00384183" w:rsidRPr="001B5DE0" w:rsidRDefault="00384183" w:rsidP="00D24FFA">
                  <w:pPr>
                    <w:pStyle w:val="-3"/>
                    <w:tabs>
                      <w:tab w:val="clear" w:pos="1701"/>
                      <w:tab w:val="left" w:pos="426"/>
                    </w:tabs>
                    <w:spacing w:line="240" w:lineRule="auto"/>
                    <w:ind w:firstLine="0"/>
                    <w:jc w:val="left"/>
                    <w:rPr>
                      <w:sz w:val="24"/>
                    </w:rPr>
                  </w:pPr>
                  <w:r w:rsidRPr="001B5DE0">
                    <w:rPr>
                      <w:sz w:val="24"/>
                    </w:rPr>
                    <w:t>Боковые направляющие</w:t>
                  </w:r>
                </w:p>
              </w:tc>
              <w:tc>
                <w:tcPr>
                  <w:tcW w:w="6425" w:type="dxa"/>
                  <w:shd w:val="clear" w:color="auto" w:fill="auto"/>
                </w:tcPr>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Установка должна иметь регулируемые боковые направляющие ленты. Направляющие и подающий механизм должны обеспечивать подачу материала к блоку ножей без смещения материала и без образования дефектов на ленте.</w:t>
                  </w:r>
                </w:p>
              </w:tc>
              <w:tc>
                <w:tcPr>
                  <w:tcW w:w="1434" w:type="dxa"/>
                  <w:shd w:val="clear" w:color="auto" w:fill="auto"/>
                </w:tcPr>
                <w:p w:rsidR="00384183" w:rsidRPr="001B5DE0" w:rsidRDefault="00384183" w:rsidP="00D24FFA">
                  <w:pPr>
                    <w:pStyle w:val="Default"/>
                    <w:jc w:val="center"/>
                    <w:rPr>
                      <w:rFonts w:ascii="Times New Roman" w:hAnsi="Times New Roman" w:cs="Times New Roman"/>
                      <w:color w:val="auto"/>
                    </w:rPr>
                  </w:pPr>
                  <w:r>
                    <w:rPr>
                      <w:rFonts w:ascii="Times New Roman" w:hAnsi="Times New Roman" w:cs="Times New Roman"/>
                      <w:color w:val="auto"/>
                    </w:rPr>
                    <w:t>1 пара</w:t>
                  </w:r>
                </w:p>
              </w:tc>
            </w:tr>
            <w:tr w:rsidR="00384183" w:rsidRPr="001B5DE0" w:rsidTr="00D24FFA">
              <w:tc>
                <w:tcPr>
                  <w:tcW w:w="560" w:type="dxa"/>
                  <w:shd w:val="clear" w:color="auto" w:fill="auto"/>
                </w:tcPr>
                <w:p w:rsidR="00384183" w:rsidRPr="001B5DE0" w:rsidRDefault="00384183" w:rsidP="00D24FFA">
                  <w:pPr>
                    <w:pStyle w:val="-3"/>
                    <w:tabs>
                      <w:tab w:val="clear" w:pos="1701"/>
                      <w:tab w:val="left" w:pos="426"/>
                    </w:tabs>
                    <w:spacing w:line="240" w:lineRule="auto"/>
                    <w:ind w:firstLine="0"/>
                    <w:jc w:val="center"/>
                    <w:rPr>
                      <w:sz w:val="24"/>
                    </w:rPr>
                  </w:pPr>
                  <w:r w:rsidRPr="001B5DE0">
                    <w:rPr>
                      <w:sz w:val="24"/>
                    </w:rPr>
                    <w:t>4</w:t>
                  </w:r>
                </w:p>
              </w:tc>
              <w:tc>
                <w:tcPr>
                  <w:tcW w:w="2067" w:type="dxa"/>
                  <w:shd w:val="clear" w:color="auto" w:fill="auto"/>
                </w:tcPr>
                <w:p w:rsidR="00384183" w:rsidRPr="001B5DE0" w:rsidRDefault="00384183" w:rsidP="00D24FFA">
                  <w:pPr>
                    <w:pStyle w:val="-3"/>
                    <w:tabs>
                      <w:tab w:val="clear" w:pos="1701"/>
                      <w:tab w:val="left" w:pos="426"/>
                    </w:tabs>
                    <w:spacing w:line="240" w:lineRule="auto"/>
                    <w:ind w:firstLine="0"/>
                    <w:jc w:val="left"/>
                    <w:rPr>
                      <w:sz w:val="24"/>
                    </w:rPr>
                  </w:pPr>
                  <w:r w:rsidRPr="001B5DE0">
                    <w:rPr>
                      <w:sz w:val="24"/>
                    </w:rPr>
                    <w:t>Намотчик отходов (кромок)</w:t>
                  </w:r>
                </w:p>
              </w:tc>
              <w:tc>
                <w:tcPr>
                  <w:tcW w:w="6425" w:type="dxa"/>
                  <w:shd w:val="clear" w:color="auto" w:fill="auto"/>
                </w:tcPr>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Намотчик отходов (кромок). Ширина кромки с каждой стороны от 1,5 до 10 мм.</w:t>
                  </w:r>
                </w:p>
                <w:p w:rsidR="00384183" w:rsidRPr="001B5DE0" w:rsidRDefault="00384183" w:rsidP="00D24FFA">
                  <w:pPr>
                    <w:pStyle w:val="Default"/>
                    <w:tabs>
                      <w:tab w:val="left" w:pos="459"/>
                    </w:tabs>
                    <w:jc w:val="both"/>
                    <w:rPr>
                      <w:rFonts w:ascii="Times New Roman" w:hAnsi="Times New Roman" w:cs="Times New Roman"/>
                      <w:color w:val="auto"/>
                    </w:rPr>
                  </w:pPr>
                  <w:r w:rsidRPr="001B5DE0">
                    <w:rPr>
                      <w:rFonts w:ascii="Times New Roman" w:hAnsi="Times New Roman" w:cs="Times New Roman"/>
                      <w:color w:val="auto"/>
                    </w:rPr>
                    <w:t xml:space="preserve">Должна быть реализована возможность быстрого снятия отходов при наполнении намотчика. </w:t>
                  </w:r>
                </w:p>
                <w:p w:rsidR="00384183" w:rsidRPr="001B5DE0" w:rsidRDefault="00384183" w:rsidP="00D24FFA">
                  <w:pPr>
                    <w:pStyle w:val="Default"/>
                    <w:tabs>
                      <w:tab w:val="left" w:pos="459"/>
                    </w:tabs>
                    <w:jc w:val="both"/>
                    <w:rPr>
                      <w:rFonts w:ascii="Times New Roman" w:hAnsi="Times New Roman"/>
                      <w:color w:val="auto"/>
                    </w:rPr>
                  </w:pPr>
                  <w:r w:rsidRPr="001B5DE0">
                    <w:rPr>
                      <w:rFonts w:ascii="Times New Roman" w:hAnsi="Times New Roman" w:cs="Times New Roman"/>
                      <w:color w:val="auto"/>
                    </w:rPr>
                    <w:t>Грузоподъёмность намотчика не менее 20 кг.</w:t>
                  </w:r>
                </w:p>
              </w:tc>
              <w:tc>
                <w:tcPr>
                  <w:tcW w:w="1434" w:type="dxa"/>
                  <w:shd w:val="clear" w:color="auto" w:fill="auto"/>
                </w:tcPr>
                <w:p w:rsidR="00384183" w:rsidRPr="001B5DE0" w:rsidRDefault="00384183" w:rsidP="00D24FFA">
                  <w:pPr>
                    <w:pStyle w:val="Default"/>
                    <w:jc w:val="center"/>
                    <w:rPr>
                      <w:rFonts w:ascii="Times New Roman" w:hAnsi="Times New Roman" w:cs="Times New Roman"/>
                      <w:color w:val="auto"/>
                    </w:rPr>
                  </w:pPr>
                  <w:r>
                    <w:rPr>
                      <w:rFonts w:ascii="Times New Roman" w:hAnsi="Times New Roman" w:cs="Times New Roman"/>
                      <w:color w:val="auto"/>
                    </w:rPr>
                    <w:t>1 шт.</w:t>
                  </w:r>
                </w:p>
              </w:tc>
            </w:tr>
            <w:tr w:rsidR="00384183" w:rsidRPr="001B5DE0" w:rsidTr="00D24FFA">
              <w:tc>
                <w:tcPr>
                  <w:tcW w:w="560" w:type="dxa"/>
                  <w:shd w:val="clear" w:color="auto" w:fill="auto"/>
                </w:tcPr>
                <w:p w:rsidR="00384183" w:rsidRPr="001B5DE0" w:rsidRDefault="00384183" w:rsidP="00D24FFA">
                  <w:pPr>
                    <w:pStyle w:val="-3"/>
                    <w:tabs>
                      <w:tab w:val="clear" w:pos="1701"/>
                      <w:tab w:val="left" w:pos="426"/>
                    </w:tabs>
                    <w:spacing w:line="240" w:lineRule="auto"/>
                    <w:ind w:firstLine="0"/>
                    <w:jc w:val="center"/>
                    <w:rPr>
                      <w:sz w:val="24"/>
                    </w:rPr>
                  </w:pPr>
                  <w:r w:rsidRPr="001B5DE0">
                    <w:rPr>
                      <w:sz w:val="24"/>
                    </w:rPr>
                    <w:t>5</w:t>
                  </w:r>
                </w:p>
              </w:tc>
              <w:tc>
                <w:tcPr>
                  <w:tcW w:w="2067" w:type="dxa"/>
                  <w:shd w:val="clear" w:color="auto" w:fill="auto"/>
                </w:tcPr>
                <w:p w:rsidR="00384183" w:rsidRPr="001B5DE0" w:rsidRDefault="00384183" w:rsidP="00D24FFA">
                  <w:pPr>
                    <w:pStyle w:val="-3"/>
                    <w:tabs>
                      <w:tab w:val="clear" w:pos="1701"/>
                      <w:tab w:val="left" w:pos="426"/>
                    </w:tabs>
                    <w:spacing w:line="240" w:lineRule="auto"/>
                    <w:ind w:firstLine="0"/>
                    <w:jc w:val="left"/>
                    <w:rPr>
                      <w:sz w:val="24"/>
                    </w:rPr>
                  </w:pPr>
                  <w:r w:rsidRPr="001B5DE0">
                    <w:rPr>
                      <w:sz w:val="24"/>
                    </w:rPr>
                    <w:t>Блок натяжения</w:t>
                  </w:r>
                </w:p>
              </w:tc>
              <w:tc>
                <w:tcPr>
                  <w:tcW w:w="6425" w:type="dxa"/>
                  <w:shd w:val="clear" w:color="auto" w:fill="auto"/>
                </w:tcPr>
                <w:p w:rsidR="00384183" w:rsidRPr="001B5DE0" w:rsidRDefault="00384183" w:rsidP="00D24FFA">
                  <w:pPr>
                    <w:pStyle w:val="Default"/>
                    <w:tabs>
                      <w:tab w:val="left" w:pos="459"/>
                    </w:tabs>
                    <w:jc w:val="both"/>
                    <w:rPr>
                      <w:rFonts w:ascii="Times New Roman" w:hAnsi="Times New Roman"/>
                      <w:color w:val="auto"/>
                    </w:rPr>
                  </w:pPr>
                  <w:r w:rsidRPr="001B5DE0">
                    <w:rPr>
                      <w:rFonts w:ascii="Times New Roman" w:hAnsi="Times New Roman"/>
                      <w:color w:val="auto"/>
                    </w:rPr>
                    <w:t>Блок натяжения должен быть смонтирован на основной раме. Регулировка натяжения нарезанных полос должна осуществляться в автоматическом режиме в зависимости от толщины полосы без применения петлевой ямы.</w:t>
                  </w:r>
                </w:p>
              </w:tc>
              <w:tc>
                <w:tcPr>
                  <w:tcW w:w="1434" w:type="dxa"/>
                  <w:shd w:val="clear" w:color="auto" w:fill="auto"/>
                </w:tcPr>
                <w:p w:rsidR="00384183" w:rsidRPr="001B5DE0" w:rsidRDefault="00384183" w:rsidP="00D24FFA">
                  <w:pPr>
                    <w:pStyle w:val="Default"/>
                    <w:tabs>
                      <w:tab w:val="left" w:pos="459"/>
                    </w:tabs>
                    <w:jc w:val="center"/>
                    <w:rPr>
                      <w:rFonts w:ascii="Times New Roman" w:hAnsi="Times New Roman"/>
                      <w:color w:val="auto"/>
                    </w:rPr>
                  </w:pPr>
                  <w:r>
                    <w:rPr>
                      <w:rFonts w:ascii="Times New Roman" w:hAnsi="Times New Roman" w:cs="Times New Roman"/>
                      <w:color w:val="auto"/>
                    </w:rPr>
                    <w:t>1 шт.</w:t>
                  </w:r>
                </w:p>
              </w:tc>
            </w:tr>
            <w:tr w:rsidR="00384183" w:rsidRPr="001B5DE0" w:rsidTr="00D24FFA">
              <w:tc>
                <w:tcPr>
                  <w:tcW w:w="560" w:type="dxa"/>
                  <w:shd w:val="clear" w:color="auto" w:fill="auto"/>
                </w:tcPr>
                <w:p w:rsidR="00384183" w:rsidRPr="001B5DE0" w:rsidRDefault="00384183" w:rsidP="00D24FFA">
                  <w:pPr>
                    <w:pStyle w:val="-3"/>
                    <w:tabs>
                      <w:tab w:val="clear" w:pos="1701"/>
                      <w:tab w:val="left" w:pos="426"/>
                    </w:tabs>
                    <w:spacing w:line="240" w:lineRule="auto"/>
                    <w:ind w:firstLine="0"/>
                    <w:jc w:val="center"/>
                    <w:rPr>
                      <w:sz w:val="24"/>
                    </w:rPr>
                  </w:pPr>
                  <w:r w:rsidRPr="001B5DE0">
                    <w:rPr>
                      <w:sz w:val="24"/>
                    </w:rPr>
                    <w:t>6</w:t>
                  </w:r>
                </w:p>
              </w:tc>
              <w:tc>
                <w:tcPr>
                  <w:tcW w:w="2067" w:type="dxa"/>
                  <w:shd w:val="clear" w:color="auto" w:fill="auto"/>
                </w:tcPr>
                <w:p w:rsidR="00384183" w:rsidRPr="001B5DE0" w:rsidRDefault="00384183" w:rsidP="00D24FFA">
                  <w:pPr>
                    <w:pStyle w:val="-3"/>
                    <w:tabs>
                      <w:tab w:val="clear" w:pos="1701"/>
                      <w:tab w:val="left" w:pos="426"/>
                    </w:tabs>
                    <w:spacing w:line="240" w:lineRule="auto"/>
                    <w:ind w:firstLine="0"/>
                    <w:jc w:val="left"/>
                    <w:rPr>
                      <w:sz w:val="24"/>
                    </w:rPr>
                  </w:pPr>
                  <w:r w:rsidRPr="001B5DE0">
                    <w:rPr>
                      <w:sz w:val="24"/>
                    </w:rPr>
                    <w:t>Смотчик бумаги</w:t>
                  </w:r>
                </w:p>
              </w:tc>
              <w:tc>
                <w:tcPr>
                  <w:tcW w:w="6425" w:type="dxa"/>
                  <w:shd w:val="clear" w:color="auto" w:fill="auto"/>
                </w:tcPr>
                <w:p w:rsidR="00384183" w:rsidRPr="001B5DE0" w:rsidRDefault="00384183" w:rsidP="00D24FFA">
                  <w:pPr>
                    <w:pStyle w:val="Default"/>
                    <w:tabs>
                      <w:tab w:val="left" w:pos="459"/>
                    </w:tabs>
                    <w:jc w:val="both"/>
                    <w:rPr>
                      <w:rFonts w:ascii="Times New Roman" w:hAnsi="Times New Roman"/>
                      <w:color w:val="auto"/>
                    </w:rPr>
                  </w:pPr>
                  <w:r w:rsidRPr="00985E51">
                    <w:rPr>
                      <w:rFonts w:ascii="Times New Roman" w:hAnsi="Times New Roman"/>
                      <w:color w:val="auto"/>
                    </w:rPr>
                    <w:t>Намотчик бумаги предназначен для наматывания бумаги, которая прокладывается между витками исходного рулона ленты</w:t>
                  </w:r>
                  <w:r>
                    <w:rPr>
                      <w:rFonts w:ascii="Times New Roman" w:hAnsi="Times New Roman"/>
                      <w:color w:val="auto"/>
                    </w:rPr>
                    <w:t xml:space="preserve">, шириной </w:t>
                  </w:r>
                  <w:r w:rsidRPr="00F01E59">
                    <w:rPr>
                      <w:rFonts w:ascii="Times New Roman" w:eastAsia="Times New Roman" w:hAnsi="Times New Roman" w:cs="Times New Roman"/>
                    </w:rPr>
                    <w:t>от 100 до 300</w:t>
                  </w:r>
                  <w:r>
                    <w:rPr>
                      <w:rFonts w:ascii="Times New Roman" w:hAnsi="Times New Roman"/>
                      <w:color w:val="auto"/>
                    </w:rPr>
                    <w:t xml:space="preserve"> мм</w:t>
                  </w:r>
                  <w:r w:rsidRPr="00985E51">
                    <w:rPr>
                      <w:rFonts w:ascii="Times New Roman" w:hAnsi="Times New Roman"/>
                      <w:color w:val="auto"/>
                    </w:rPr>
                    <w:t>.</w:t>
                  </w:r>
                </w:p>
              </w:tc>
              <w:tc>
                <w:tcPr>
                  <w:tcW w:w="1434" w:type="dxa"/>
                  <w:shd w:val="clear" w:color="auto" w:fill="auto"/>
                </w:tcPr>
                <w:p w:rsidR="00384183" w:rsidRPr="001B5DE0" w:rsidRDefault="00384183" w:rsidP="00D24FFA">
                  <w:pPr>
                    <w:pStyle w:val="Default"/>
                    <w:tabs>
                      <w:tab w:val="left" w:pos="459"/>
                    </w:tabs>
                    <w:jc w:val="center"/>
                    <w:rPr>
                      <w:rFonts w:ascii="Times New Roman" w:hAnsi="Times New Roman"/>
                      <w:color w:val="auto"/>
                    </w:rPr>
                  </w:pPr>
                  <w:r>
                    <w:rPr>
                      <w:rFonts w:ascii="Times New Roman" w:hAnsi="Times New Roman" w:cs="Times New Roman"/>
                      <w:color w:val="auto"/>
                    </w:rPr>
                    <w:t>1 шт.</w:t>
                  </w:r>
                </w:p>
              </w:tc>
            </w:tr>
            <w:tr w:rsidR="00384183" w:rsidRPr="001B5DE0" w:rsidTr="00D24FFA">
              <w:tc>
                <w:tcPr>
                  <w:tcW w:w="560" w:type="dxa"/>
                  <w:shd w:val="clear" w:color="auto" w:fill="auto"/>
                </w:tcPr>
                <w:p w:rsidR="00384183" w:rsidRPr="001B5DE0" w:rsidRDefault="00384183" w:rsidP="00D24FFA">
                  <w:pPr>
                    <w:pStyle w:val="-3"/>
                    <w:tabs>
                      <w:tab w:val="clear" w:pos="1701"/>
                      <w:tab w:val="left" w:pos="426"/>
                    </w:tabs>
                    <w:spacing w:line="240" w:lineRule="auto"/>
                    <w:ind w:firstLine="0"/>
                    <w:jc w:val="center"/>
                    <w:rPr>
                      <w:sz w:val="24"/>
                    </w:rPr>
                  </w:pPr>
                  <w:r w:rsidRPr="001B5DE0">
                    <w:rPr>
                      <w:sz w:val="24"/>
                    </w:rPr>
                    <w:t>7</w:t>
                  </w:r>
                </w:p>
              </w:tc>
              <w:tc>
                <w:tcPr>
                  <w:tcW w:w="2067" w:type="dxa"/>
                  <w:shd w:val="clear" w:color="auto" w:fill="auto"/>
                </w:tcPr>
                <w:p w:rsidR="00384183" w:rsidRPr="001B5DE0" w:rsidRDefault="00384183" w:rsidP="00D24FFA">
                  <w:pPr>
                    <w:pStyle w:val="-3"/>
                    <w:tabs>
                      <w:tab w:val="clear" w:pos="1701"/>
                      <w:tab w:val="left" w:pos="426"/>
                    </w:tabs>
                    <w:spacing w:line="240" w:lineRule="auto"/>
                    <w:ind w:firstLine="0"/>
                    <w:jc w:val="left"/>
                    <w:rPr>
                      <w:sz w:val="24"/>
                    </w:rPr>
                  </w:pPr>
                  <w:r w:rsidRPr="001B5DE0">
                    <w:rPr>
                      <w:sz w:val="24"/>
                    </w:rPr>
                    <w:t>Намотчик нарезанных полос</w:t>
                  </w:r>
                </w:p>
              </w:tc>
              <w:tc>
                <w:tcPr>
                  <w:tcW w:w="6425" w:type="dxa"/>
                  <w:shd w:val="clear" w:color="auto" w:fill="auto"/>
                </w:tcPr>
                <w:p w:rsidR="00384183" w:rsidRPr="001B5DE0" w:rsidRDefault="00384183" w:rsidP="00D24FFA">
                  <w:pPr>
                    <w:pStyle w:val="Default"/>
                    <w:tabs>
                      <w:tab w:val="left" w:pos="459"/>
                    </w:tabs>
                    <w:jc w:val="both"/>
                    <w:rPr>
                      <w:rFonts w:ascii="Times New Roman" w:hAnsi="Times New Roman"/>
                      <w:color w:val="auto"/>
                    </w:rPr>
                  </w:pPr>
                  <w:r w:rsidRPr="001B5DE0">
                    <w:rPr>
                      <w:rFonts w:ascii="Times New Roman" w:hAnsi="Times New Roman"/>
                      <w:color w:val="auto"/>
                    </w:rPr>
                    <w:t>Намотчик нарезанных полос должен синхронизироваться с блоком резки для обеспечения необходимого натяжения ленты. Намотчик должен обеспечивать намотку нарезанных ручьев на барабан без шпуль (катушек) диаметром не более 400 мм. Должна быть предусмотрена возможность быстрого снятия нарезанных рулонов с барабана. Внешний диаметр нарезанных рулонов не более 600 мм. В процессе намотки должна быть предусмотрена автоматическая регулировка силы натяжения нарезаемых полос без применения петлевой ямы.</w:t>
                  </w:r>
                </w:p>
                <w:p w:rsidR="00384183" w:rsidRPr="001B5DE0" w:rsidRDefault="00384183" w:rsidP="00D24FFA">
                  <w:pPr>
                    <w:pStyle w:val="Default"/>
                    <w:jc w:val="both"/>
                    <w:rPr>
                      <w:rFonts w:ascii="Times New Roman" w:hAnsi="Times New Roman"/>
                      <w:color w:val="auto"/>
                    </w:rPr>
                  </w:pPr>
                  <w:r w:rsidRPr="001B5DE0">
                    <w:rPr>
                      <w:rFonts w:ascii="Times New Roman" w:hAnsi="Times New Roman"/>
                      <w:color w:val="auto"/>
                    </w:rPr>
                    <w:t xml:space="preserve">На нарезаемых полосах в процессе резки не должны появляться следующие дефекты: царапины, вмятины, замятия, деформация, потертости, </w:t>
                  </w:r>
                  <w:r w:rsidRPr="001B5DE0">
                    <w:rPr>
                      <w:rFonts w:ascii="Times New Roman" w:hAnsi="Times New Roman" w:cs="Times New Roman"/>
                      <w:color w:val="auto"/>
                    </w:rPr>
                    <w:t>загрязнения поверхности.</w:t>
                  </w:r>
                </w:p>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 xml:space="preserve">Грузоподъемность не менее 150 кг. </w:t>
                  </w:r>
                </w:p>
              </w:tc>
              <w:tc>
                <w:tcPr>
                  <w:tcW w:w="1434" w:type="dxa"/>
                  <w:shd w:val="clear" w:color="auto" w:fill="auto"/>
                </w:tcPr>
                <w:p w:rsidR="00384183" w:rsidRPr="001B5DE0" w:rsidRDefault="00384183" w:rsidP="00D24FFA">
                  <w:pPr>
                    <w:pStyle w:val="Default"/>
                    <w:tabs>
                      <w:tab w:val="left" w:pos="459"/>
                    </w:tabs>
                    <w:jc w:val="center"/>
                    <w:rPr>
                      <w:rFonts w:ascii="Times New Roman" w:hAnsi="Times New Roman"/>
                      <w:color w:val="auto"/>
                    </w:rPr>
                  </w:pPr>
                  <w:r>
                    <w:rPr>
                      <w:rFonts w:ascii="Times New Roman" w:hAnsi="Times New Roman" w:cs="Times New Roman"/>
                      <w:color w:val="auto"/>
                    </w:rPr>
                    <w:t>1 шт.</w:t>
                  </w:r>
                </w:p>
              </w:tc>
            </w:tr>
            <w:tr w:rsidR="00384183" w:rsidRPr="001B5DE0" w:rsidTr="00D24FFA">
              <w:tc>
                <w:tcPr>
                  <w:tcW w:w="560" w:type="dxa"/>
                  <w:shd w:val="clear" w:color="auto" w:fill="auto"/>
                </w:tcPr>
                <w:p w:rsidR="00384183" w:rsidRPr="001B5DE0" w:rsidRDefault="00384183" w:rsidP="00D24FFA">
                  <w:pPr>
                    <w:pStyle w:val="-3"/>
                    <w:tabs>
                      <w:tab w:val="clear" w:pos="1701"/>
                      <w:tab w:val="left" w:pos="426"/>
                    </w:tabs>
                    <w:spacing w:line="240" w:lineRule="auto"/>
                    <w:ind w:firstLine="0"/>
                    <w:jc w:val="center"/>
                    <w:rPr>
                      <w:sz w:val="24"/>
                    </w:rPr>
                  </w:pPr>
                  <w:r w:rsidRPr="001B5DE0">
                    <w:rPr>
                      <w:sz w:val="24"/>
                    </w:rPr>
                    <w:t>8</w:t>
                  </w:r>
                </w:p>
              </w:tc>
              <w:tc>
                <w:tcPr>
                  <w:tcW w:w="2067" w:type="dxa"/>
                  <w:shd w:val="clear" w:color="auto" w:fill="auto"/>
                </w:tcPr>
                <w:p w:rsidR="00384183" w:rsidRPr="001B5DE0" w:rsidRDefault="00384183" w:rsidP="00D24FFA">
                  <w:pPr>
                    <w:pStyle w:val="-3"/>
                    <w:tabs>
                      <w:tab w:val="clear" w:pos="1701"/>
                      <w:tab w:val="left" w:pos="426"/>
                    </w:tabs>
                    <w:spacing w:line="240" w:lineRule="auto"/>
                    <w:ind w:firstLine="0"/>
                    <w:jc w:val="left"/>
                    <w:rPr>
                      <w:sz w:val="24"/>
                    </w:rPr>
                  </w:pPr>
                  <w:r w:rsidRPr="001B5DE0">
                    <w:rPr>
                      <w:sz w:val="24"/>
                    </w:rPr>
                    <w:t xml:space="preserve">Панель </w:t>
                  </w:r>
                  <w:r w:rsidRPr="001B5DE0">
                    <w:rPr>
                      <w:sz w:val="24"/>
                    </w:rPr>
                    <w:lastRenderedPageBreak/>
                    <w:t>управления</w:t>
                  </w:r>
                </w:p>
              </w:tc>
              <w:tc>
                <w:tcPr>
                  <w:tcW w:w="6425" w:type="dxa"/>
                  <w:shd w:val="clear" w:color="auto" w:fill="auto"/>
                </w:tcPr>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lastRenderedPageBreak/>
                    <w:t xml:space="preserve">Панель управления должна находиться на безопасном </w:t>
                  </w:r>
                  <w:r w:rsidRPr="001B5DE0">
                    <w:rPr>
                      <w:rFonts w:ascii="Times New Roman" w:hAnsi="Times New Roman" w:cs="Times New Roman"/>
                      <w:color w:val="auto"/>
                    </w:rPr>
                    <w:lastRenderedPageBreak/>
                    <w:t xml:space="preserve">расстоянии от линии. У оператора должна быть возможность полностью контролировать процесс резки и при необходимости изменять регулируемые параметры резки (скорость, сила натяжения ленты), не отходя от панели управления. Меню, интерфейс панели управления должен быть на русском языке. </w:t>
                  </w:r>
                </w:p>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Панель управления должна быть оснащена:</w:t>
                  </w:r>
                </w:p>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w:t>
                  </w:r>
                  <w:r w:rsidRPr="001B5DE0">
                    <w:rPr>
                      <w:color w:val="auto"/>
                    </w:rPr>
                    <w:t xml:space="preserve"> </w:t>
                  </w:r>
                  <w:r w:rsidRPr="001B5DE0">
                    <w:rPr>
                      <w:rFonts w:ascii="Times New Roman" w:hAnsi="Times New Roman" w:cs="Times New Roman"/>
                      <w:color w:val="auto"/>
                    </w:rPr>
                    <w:t>счетчик для измерения количества нарезанной ленты (метража) с возможностью сброса значения;</w:t>
                  </w:r>
                </w:p>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 потенциометр для регулировки наматывающего натяжения и наматывателя отходов;</w:t>
                  </w:r>
                </w:p>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 возможностью выбора режима: замедленный ход, автоматический цикл, реверсивный ход;</w:t>
                  </w:r>
                </w:p>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 цифровым управлением скорости;</w:t>
                  </w:r>
                </w:p>
                <w:p w:rsidR="00384183" w:rsidRPr="001B5DE0" w:rsidRDefault="00384183" w:rsidP="00D24FFA">
                  <w:pPr>
                    <w:pStyle w:val="Default"/>
                    <w:jc w:val="both"/>
                    <w:rPr>
                      <w:rFonts w:ascii="Times New Roman" w:hAnsi="Times New Roman" w:cs="Times New Roman"/>
                      <w:color w:val="auto"/>
                    </w:rPr>
                  </w:pPr>
                  <w:r w:rsidRPr="001B5DE0">
                    <w:rPr>
                      <w:rFonts w:ascii="Times New Roman" w:hAnsi="Times New Roman" w:cs="Times New Roman"/>
                      <w:color w:val="auto"/>
                    </w:rPr>
                    <w:t>– аварийная остановка.</w:t>
                  </w:r>
                </w:p>
              </w:tc>
              <w:tc>
                <w:tcPr>
                  <w:tcW w:w="1434" w:type="dxa"/>
                  <w:shd w:val="clear" w:color="auto" w:fill="auto"/>
                </w:tcPr>
                <w:p w:rsidR="00384183" w:rsidRPr="001B5DE0" w:rsidRDefault="00384183" w:rsidP="00D24FFA">
                  <w:pPr>
                    <w:pStyle w:val="Default"/>
                    <w:jc w:val="center"/>
                    <w:rPr>
                      <w:rFonts w:ascii="Times New Roman" w:hAnsi="Times New Roman" w:cs="Times New Roman"/>
                      <w:color w:val="auto"/>
                    </w:rPr>
                  </w:pPr>
                  <w:r>
                    <w:rPr>
                      <w:rFonts w:ascii="Times New Roman" w:hAnsi="Times New Roman" w:cs="Times New Roman"/>
                      <w:color w:val="auto"/>
                    </w:rPr>
                    <w:lastRenderedPageBreak/>
                    <w:t>1 шт.</w:t>
                  </w:r>
                </w:p>
              </w:tc>
            </w:tr>
          </w:tbl>
          <w:p w:rsidR="00384183" w:rsidRPr="00A22B4E" w:rsidRDefault="00384183" w:rsidP="00D24FFA">
            <w:pPr>
              <w:spacing w:after="0" w:line="264" w:lineRule="auto"/>
              <w:rPr>
                <w:color w:val="000000"/>
              </w:rPr>
            </w:pPr>
          </w:p>
        </w:tc>
      </w:tr>
    </w:tbl>
    <w:p w:rsidR="00384183" w:rsidRPr="003C736A" w:rsidRDefault="00384183" w:rsidP="00384183">
      <w:pPr>
        <w:pStyle w:val="-3"/>
        <w:tabs>
          <w:tab w:val="clear" w:pos="1701"/>
          <w:tab w:val="left" w:pos="426"/>
        </w:tabs>
        <w:spacing w:line="240" w:lineRule="auto"/>
        <w:ind w:firstLine="0"/>
        <w:rPr>
          <w:sz w:val="24"/>
        </w:rPr>
      </w:pPr>
    </w:p>
    <w:p w:rsidR="00384183" w:rsidRPr="003C1E4D" w:rsidRDefault="00384183" w:rsidP="00384183">
      <w:pPr>
        <w:pStyle w:val="-3"/>
        <w:tabs>
          <w:tab w:val="clear" w:pos="1701"/>
          <w:tab w:val="left" w:pos="426"/>
        </w:tabs>
        <w:spacing w:line="240" w:lineRule="auto"/>
        <w:ind w:firstLine="0"/>
        <w:rPr>
          <w:sz w:val="24"/>
        </w:rPr>
      </w:pPr>
      <w:r w:rsidRPr="003F4DED">
        <w:rPr>
          <w:b/>
          <w:sz w:val="24"/>
        </w:rPr>
        <w:t>5. Требования к поставщику/подрядчику (опыт работы, наличие лицензий, сертификатов, квалифицированного персонала, необходимой техники и т.п.):</w:t>
      </w:r>
      <w:r w:rsidRPr="003C1E4D">
        <w:rPr>
          <w:sz w:val="24"/>
        </w:rPr>
        <w:t xml:space="preserve"> Поставщик должен обладать опытом поставок аналогичного предмету закупки оборудования и предоставить информацию о предприятиях в России, где эксплуатируется данная модель оборудования.</w:t>
      </w:r>
    </w:p>
    <w:p w:rsidR="00384183" w:rsidRPr="003C1E4D" w:rsidRDefault="00384183" w:rsidP="00384183">
      <w:pPr>
        <w:pStyle w:val="-3"/>
        <w:tabs>
          <w:tab w:val="clear" w:pos="1701"/>
          <w:tab w:val="left" w:pos="426"/>
        </w:tabs>
        <w:spacing w:line="240" w:lineRule="auto"/>
        <w:ind w:firstLine="0"/>
        <w:rPr>
          <w:sz w:val="24"/>
        </w:rPr>
      </w:pPr>
    </w:p>
    <w:p w:rsidR="00384183" w:rsidRPr="003C1E4D" w:rsidRDefault="00384183" w:rsidP="00384183">
      <w:pPr>
        <w:pStyle w:val="-3"/>
        <w:tabs>
          <w:tab w:val="clear" w:pos="1701"/>
          <w:tab w:val="left" w:pos="426"/>
        </w:tabs>
        <w:spacing w:line="240" w:lineRule="auto"/>
        <w:ind w:firstLine="0"/>
        <w:rPr>
          <w:sz w:val="24"/>
        </w:rPr>
      </w:pPr>
      <w:r w:rsidRPr="003F4DED">
        <w:rPr>
          <w:b/>
          <w:sz w:val="24"/>
        </w:rPr>
        <w:t>6. Послепродажное обслуживание (наличие в регионе эксплуатации сервисных центров, сроки гарантии, периодичность технического обслуживания и т.п.):</w:t>
      </w:r>
      <w:r w:rsidRPr="003C1E4D">
        <w:rPr>
          <w:sz w:val="24"/>
        </w:rPr>
        <w:t xml:space="preserve"> Гарантийный срок для оборудования должен составлять не менее 24 месяцев со дня подписания акта ввода в эксплуатацию. Ежегодное гарантийное обслуживание оборудования осуществляется силами и за счет поставщика на всем периоде гарантийного срока. Гарантийный срок эксплуатации продлевается на время гарантийного ремонта.</w:t>
      </w:r>
    </w:p>
    <w:p w:rsidR="00384183" w:rsidRPr="00826976" w:rsidRDefault="00384183" w:rsidP="00384183">
      <w:pPr>
        <w:pStyle w:val="-3"/>
        <w:tabs>
          <w:tab w:val="clear" w:pos="1701"/>
          <w:tab w:val="left" w:pos="426"/>
        </w:tabs>
        <w:spacing w:line="240" w:lineRule="auto"/>
        <w:ind w:firstLine="0"/>
        <w:rPr>
          <w:sz w:val="24"/>
        </w:rPr>
      </w:pPr>
    </w:p>
    <w:p w:rsidR="00384183" w:rsidRPr="00717FEA" w:rsidRDefault="00384183" w:rsidP="00384183">
      <w:pPr>
        <w:rPr>
          <w:color w:val="FF0000"/>
        </w:rPr>
      </w:pPr>
      <w:r w:rsidRPr="003F4DED">
        <w:rPr>
          <w:b/>
        </w:rPr>
        <w:t>7. Предпочтительный срок (дата, период) поставки МТР / выполнения работ / оказания услуг:</w:t>
      </w:r>
      <w:r w:rsidRPr="00B05317">
        <w:t xml:space="preserve"> в течение 210 календарных дней с даты подписания Договора (срок доставки Оборудования – в течение 180 календарных дней с даты подписания Договора; срок приемки, монтажа, проведения пусконаладочных работ согласно программе приемо-сдаточных испытаний (приложение</w:t>
      </w:r>
      <w:r w:rsidRPr="00826976">
        <w:t xml:space="preserve"> №2), обучение персонала – в течение 30 календарных дней с момента поставки </w:t>
      </w:r>
      <w:r w:rsidRPr="00673993">
        <w:t xml:space="preserve">оборудования на склад Заказчика). Поставка производится транспортом поставщика. Разгрузка осуществляется силами и за счет заказчика. Обучение персонала (не менее </w:t>
      </w:r>
      <w:r>
        <w:t>4</w:t>
      </w:r>
      <w:r w:rsidRPr="00673993">
        <w:t xml:space="preserve">0 часов) в количестве не менее 2-х человек методам работы на поставленном оборудовании проводится силами поставщика. </w:t>
      </w:r>
    </w:p>
    <w:p w:rsidR="00384183" w:rsidRPr="00DB2E2D" w:rsidRDefault="00384183" w:rsidP="00384183">
      <w:pPr>
        <w:pStyle w:val="-3"/>
        <w:tabs>
          <w:tab w:val="clear" w:pos="1701"/>
          <w:tab w:val="left" w:pos="426"/>
        </w:tabs>
        <w:spacing w:line="240" w:lineRule="auto"/>
        <w:ind w:firstLine="0"/>
        <w:rPr>
          <w:sz w:val="24"/>
        </w:rPr>
      </w:pPr>
      <w:r w:rsidRPr="00DB2E2D">
        <w:rPr>
          <w:sz w:val="24"/>
        </w:rPr>
        <w:t>8. Место (указывается регион / если целесообразно указать адрес, то указывается адрес) поставки МТР / выполнения работ / оказания услуг: г. Йошкар-Ола, ул. Суворова д.26, АО «Завод полупроводниковых приборов».</w:t>
      </w:r>
    </w:p>
    <w:p w:rsidR="00384183" w:rsidRDefault="00384183" w:rsidP="00384183">
      <w:pPr>
        <w:pStyle w:val="-3"/>
        <w:tabs>
          <w:tab w:val="clear" w:pos="1701"/>
          <w:tab w:val="left" w:pos="426"/>
        </w:tabs>
        <w:spacing w:line="240" w:lineRule="auto"/>
        <w:ind w:firstLine="0"/>
        <w:rPr>
          <w:sz w:val="24"/>
        </w:rPr>
      </w:pPr>
    </w:p>
    <w:p w:rsidR="00384183" w:rsidRPr="003F4DED" w:rsidRDefault="00384183" w:rsidP="00384183">
      <w:pPr>
        <w:pStyle w:val="-3"/>
        <w:numPr>
          <w:ilvl w:val="0"/>
          <w:numId w:val="30"/>
        </w:numPr>
        <w:tabs>
          <w:tab w:val="left" w:pos="426"/>
        </w:tabs>
        <w:spacing w:line="240" w:lineRule="auto"/>
        <w:rPr>
          <w:b/>
          <w:sz w:val="24"/>
        </w:rPr>
      </w:pPr>
      <w:r w:rsidRPr="003F4DED">
        <w:rPr>
          <w:b/>
          <w:sz w:val="24"/>
        </w:rPr>
        <w:t xml:space="preserve"> Иное:</w:t>
      </w:r>
    </w:p>
    <w:p w:rsidR="00384183" w:rsidRPr="00B367A0" w:rsidRDefault="00384183" w:rsidP="00384183">
      <w:pPr>
        <w:pStyle w:val="-3"/>
        <w:numPr>
          <w:ilvl w:val="1"/>
          <w:numId w:val="30"/>
        </w:numPr>
        <w:spacing w:line="240" w:lineRule="auto"/>
        <w:ind w:left="0" w:firstLine="426"/>
        <w:rPr>
          <w:sz w:val="24"/>
        </w:rPr>
      </w:pPr>
      <w:r w:rsidRPr="00B367A0">
        <w:rPr>
          <w:sz w:val="24"/>
        </w:rPr>
        <w:t>Условия работы и режим эксплуатации оборудования:</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Оборудование предназначено для непрерывной работы при 2-х сменном режиме.</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Температура окружающей среды: от 10 до 30 ºС.</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 xml:space="preserve">Относительная влажность воздуха: от 30 до 90%. </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Электропитание оборудования должно осуществляться от трёхфазной сети переменного тока напряжением 380 В частотой 50 Гц.</w:t>
      </w:r>
    </w:p>
    <w:p w:rsidR="00384183" w:rsidRPr="00B367A0" w:rsidRDefault="00384183" w:rsidP="00384183">
      <w:pPr>
        <w:pStyle w:val="-3"/>
        <w:numPr>
          <w:ilvl w:val="1"/>
          <w:numId w:val="30"/>
        </w:numPr>
        <w:spacing w:line="240" w:lineRule="auto"/>
        <w:ind w:left="0" w:firstLine="426"/>
        <w:rPr>
          <w:sz w:val="24"/>
        </w:rPr>
      </w:pPr>
      <w:r w:rsidRPr="00B367A0">
        <w:rPr>
          <w:sz w:val="24"/>
        </w:rPr>
        <w:lastRenderedPageBreak/>
        <w:t>Упаковка, маркировка и комплект поставки.</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Оборудование поставляется в упаковке, необходимой для перевозки соответствующим видом транспорта. Оборудование должно быть поставлено в упаковке, обеспечивающей полную сохранность груза от всякого рода повреждений или коррозии, с учетом нескольких перегрузок в пути, при температурных условиях от -20ºС до +40ºС.</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Упаковка должна быть приспособлена как к крановым перегрузкам, так и перегрузкам ручным способом, на тележках и автокарах.</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Упаковка должна содержать маркировку (наименование и количество единиц оборудования, вес брутто и нетто, габарит, т.д.), пломбы, датчики удара тары и определения угла ее наклона.</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Поставщик несет ответственность за последствия, возникшие в связи с некачественной упаковкой или консервацией.</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Оборудование должно иметь маркировку, предусматривающую:</w:t>
      </w:r>
    </w:p>
    <w:p w:rsidR="00384183" w:rsidRPr="00B367A0" w:rsidRDefault="00384183" w:rsidP="00384183">
      <w:pPr>
        <w:numPr>
          <w:ilvl w:val="0"/>
          <w:numId w:val="29"/>
        </w:numPr>
        <w:tabs>
          <w:tab w:val="left" w:pos="426"/>
          <w:tab w:val="left" w:pos="993"/>
        </w:tabs>
        <w:suppressAutoHyphens/>
        <w:autoSpaceDE w:val="0"/>
        <w:spacing w:after="0"/>
        <w:ind w:left="0" w:firstLine="0"/>
      </w:pPr>
      <w:r w:rsidRPr="00B367A0">
        <w:t>товарный знак предприятия - изготовителя;</w:t>
      </w:r>
    </w:p>
    <w:p w:rsidR="00384183" w:rsidRPr="00B367A0" w:rsidRDefault="00384183" w:rsidP="00384183">
      <w:pPr>
        <w:numPr>
          <w:ilvl w:val="0"/>
          <w:numId w:val="29"/>
        </w:numPr>
        <w:tabs>
          <w:tab w:val="left" w:pos="426"/>
          <w:tab w:val="left" w:pos="993"/>
        </w:tabs>
        <w:suppressAutoHyphens/>
        <w:autoSpaceDE w:val="0"/>
        <w:spacing w:after="0"/>
        <w:ind w:left="0" w:firstLine="0"/>
      </w:pPr>
      <w:r w:rsidRPr="00B367A0">
        <w:t>заводской номер;</w:t>
      </w:r>
    </w:p>
    <w:p w:rsidR="00384183" w:rsidRPr="00B367A0" w:rsidRDefault="00384183" w:rsidP="00384183">
      <w:pPr>
        <w:numPr>
          <w:ilvl w:val="0"/>
          <w:numId w:val="29"/>
        </w:numPr>
        <w:tabs>
          <w:tab w:val="left" w:pos="426"/>
          <w:tab w:val="left" w:pos="993"/>
        </w:tabs>
        <w:suppressAutoHyphens/>
        <w:autoSpaceDE w:val="0"/>
        <w:spacing w:after="0"/>
        <w:ind w:left="0" w:firstLine="0"/>
      </w:pPr>
      <w:r w:rsidRPr="00B367A0">
        <w:t>год выпуска.</w:t>
      </w:r>
    </w:p>
    <w:p w:rsidR="00384183" w:rsidRPr="00B367A0" w:rsidRDefault="00384183" w:rsidP="00384183">
      <w:pPr>
        <w:pStyle w:val="-3"/>
        <w:numPr>
          <w:ilvl w:val="1"/>
          <w:numId w:val="30"/>
        </w:numPr>
        <w:spacing w:line="240" w:lineRule="auto"/>
        <w:ind w:left="0" w:firstLine="426"/>
        <w:rPr>
          <w:sz w:val="24"/>
        </w:rPr>
      </w:pPr>
      <w:r w:rsidRPr="00B367A0">
        <w:rPr>
          <w:sz w:val="24"/>
        </w:rPr>
        <w:t>Оборудование поставляется в составе:</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Оборудование</w:t>
      </w:r>
      <w:r>
        <w:rPr>
          <w:sz w:val="24"/>
        </w:rPr>
        <w:t>, комплектация которого приведена в п.4.3 настоящего технического задания</w:t>
      </w:r>
      <w:r w:rsidRPr="00B367A0">
        <w:rPr>
          <w:sz w:val="24"/>
        </w:rPr>
        <w:t>.</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Транспортная упаковка.</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 xml:space="preserve">Эксплуатационная документация </w:t>
      </w:r>
      <w:r>
        <w:rPr>
          <w:sz w:val="24"/>
        </w:rPr>
        <w:t xml:space="preserve">на русском языке </w:t>
      </w:r>
      <w:r w:rsidRPr="00B367A0">
        <w:rPr>
          <w:sz w:val="24"/>
        </w:rPr>
        <w:t>(паспорт оборудования, сложных механизмов и агрегатов</w:t>
      </w:r>
      <w:r>
        <w:rPr>
          <w:sz w:val="24"/>
        </w:rPr>
        <w:t>;</w:t>
      </w:r>
      <w:r w:rsidRPr="00B367A0">
        <w:rPr>
          <w:sz w:val="24"/>
        </w:rPr>
        <w:t xml:space="preserve"> инструкция по эксплуатации</w:t>
      </w:r>
      <w:r w:rsidRPr="000D254B">
        <w:rPr>
          <w:sz w:val="24"/>
        </w:rPr>
        <w:t>; инструкция по профилактическому обслуживанию и ремонту оборудования</w:t>
      </w:r>
      <w:r>
        <w:rPr>
          <w:sz w:val="24"/>
        </w:rPr>
        <w:t>;</w:t>
      </w:r>
      <w:r w:rsidRPr="000D254B">
        <w:rPr>
          <w:sz w:val="24"/>
        </w:rPr>
        <w:t xml:space="preserve"> электрические принципиальные схемы с перечнем элементов, конструкторская документация на режущие ножи</w:t>
      </w:r>
      <w:r w:rsidRPr="00B367A0">
        <w:rPr>
          <w:sz w:val="24"/>
        </w:rPr>
        <w:t>, промежуточные и выталкивающие кольца, а также на специальную оснастку).</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 xml:space="preserve">Ящик с инструментами для настройки оборудования, в том числе приспособления для </w:t>
      </w:r>
      <w:r>
        <w:rPr>
          <w:sz w:val="24"/>
        </w:rPr>
        <w:t>заточки</w:t>
      </w:r>
      <w:r w:rsidRPr="00B367A0">
        <w:rPr>
          <w:sz w:val="24"/>
        </w:rPr>
        <w:t xml:space="preserve"> ножей и вставок и приспособлением для удобного снятия уже набранного инструмента с валов.</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Запасной блок ножей.</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Наборами режущих инструментов в количестве не менее 2 комплектов (по 1</w:t>
      </w:r>
      <w:r>
        <w:rPr>
          <w:sz w:val="24"/>
        </w:rPr>
        <w:t>8</w:t>
      </w:r>
      <w:r w:rsidRPr="00B367A0">
        <w:rPr>
          <w:sz w:val="24"/>
        </w:rPr>
        <w:t xml:space="preserve"> пар ножей в каждом комплекте), комплектом промежуточных и выталкивающих колец, дисков и распорных элементов для набора всей номенклатуры требуемых ширин</w:t>
      </w:r>
      <w:r w:rsidR="008F215B">
        <w:rPr>
          <w:sz w:val="24"/>
        </w:rPr>
        <w:t xml:space="preserve"> приведенных в П</w:t>
      </w:r>
      <w:r w:rsidRPr="00B367A0">
        <w:rPr>
          <w:sz w:val="24"/>
        </w:rPr>
        <w:t xml:space="preserve">риложении №1 (набор может состоять полностью из одинаковых ширин).  </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 xml:space="preserve">Необходимые СОЖ и масла для запуска оборудования и непрерывной работы в течение года. </w:t>
      </w:r>
    </w:p>
    <w:p w:rsidR="00384183" w:rsidRPr="00B367A0" w:rsidRDefault="00384183" w:rsidP="00384183">
      <w:pPr>
        <w:pStyle w:val="-3"/>
        <w:numPr>
          <w:ilvl w:val="1"/>
          <w:numId w:val="30"/>
        </w:numPr>
        <w:spacing w:line="240" w:lineRule="auto"/>
        <w:ind w:left="0" w:firstLine="426"/>
        <w:rPr>
          <w:sz w:val="24"/>
        </w:rPr>
      </w:pPr>
      <w:r w:rsidRPr="00B367A0">
        <w:rPr>
          <w:sz w:val="24"/>
        </w:rPr>
        <w:t>Требования к качеству оборудования:</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Оборудование должно быть произведено не ранее 2023 года.</w:t>
      </w:r>
    </w:p>
    <w:p w:rsidR="00384183" w:rsidRDefault="00384183" w:rsidP="00384183">
      <w:pPr>
        <w:pStyle w:val="-3"/>
        <w:numPr>
          <w:ilvl w:val="2"/>
          <w:numId w:val="30"/>
        </w:numPr>
        <w:tabs>
          <w:tab w:val="left" w:pos="426"/>
        </w:tabs>
        <w:spacing w:line="240" w:lineRule="auto"/>
        <w:ind w:left="426" w:hanging="426"/>
        <w:rPr>
          <w:sz w:val="24"/>
        </w:rPr>
      </w:pPr>
      <w:r w:rsidRPr="00B367A0">
        <w:rPr>
          <w:sz w:val="24"/>
        </w:rPr>
        <w:t>Оборудование должно быть новым, не бывшим в эксплуатации, не восстанов</w:t>
      </w:r>
      <w:r w:rsidRPr="00B367A0">
        <w:rPr>
          <w:sz w:val="24"/>
        </w:rPr>
        <w:softHyphen/>
        <w:t>ленным, не иметь дефектов, связанных с материалами или работой по их изготовлению.</w:t>
      </w:r>
    </w:p>
    <w:p w:rsidR="00384183" w:rsidRPr="00A600D9" w:rsidRDefault="00384183" w:rsidP="00384183">
      <w:pPr>
        <w:pStyle w:val="-3"/>
        <w:numPr>
          <w:ilvl w:val="2"/>
          <w:numId w:val="30"/>
        </w:numPr>
        <w:tabs>
          <w:tab w:val="left" w:pos="426"/>
        </w:tabs>
        <w:spacing w:line="240" w:lineRule="auto"/>
        <w:ind w:left="426" w:hanging="426"/>
        <w:rPr>
          <w:sz w:val="24"/>
        </w:rPr>
      </w:pPr>
      <w:r w:rsidRPr="00A600D9">
        <w:rPr>
          <w:sz w:val="24"/>
        </w:rPr>
        <w:t>Оборудование и его комплектующие должны быть сертифицированы и иметь Сертификат качества и декларацию соответствия ТС.</w:t>
      </w:r>
    </w:p>
    <w:p w:rsidR="00384183" w:rsidRPr="00B367A0" w:rsidRDefault="00384183" w:rsidP="00384183">
      <w:pPr>
        <w:pStyle w:val="-3"/>
        <w:numPr>
          <w:ilvl w:val="2"/>
          <w:numId w:val="30"/>
        </w:numPr>
        <w:tabs>
          <w:tab w:val="left" w:pos="426"/>
        </w:tabs>
        <w:spacing w:line="240" w:lineRule="auto"/>
        <w:ind w:left="426" w:hanging="426"/>
        <w:rPr>
          <w:sz w:val="24"/>
        </w:rPr>
      </w:pPr>
      <w:r w:rsidRPr="00B367A0">
        <w:rPr>
          <w:sz w:val="24"/>
        </w:rPr>
        <w:t>Оборудование должно быть без каких-либо ограничений (залог, запрет, арест и т.д.) свободно обращаться на территории РФ.</w:t>
      </w:r>
    </w:p>
    <w:p w:rsidR="00384183" w:rsidRDefault="00384183" w:rsidP="00384183">
      <w:pPr>
        <w:pStyle w:val="-3"/>
        <w:tabs>
          <w:tab w:val="clear" w:pos="1701"/>
          <w:tab w:val="left" w:pos="426"/>
        </w:tabs>
        <w:spacing w:line="240" w:lineRule="auto"/>
        <w:ind w:firstLine="0"/>
        <w:rPr>
          <w:sz w:val="24"/>
        </w:rPr>
      </w:pPr>
    </w:p>
    <w:p w:rsidR="00FB394F" w:rsidRDefault="00FB394F" w:rsidP="00384183">
      <w:pPr>
        <w:pStyle w:val="-3"/>
        <w:tabs>
          <w:tab w:val="clear" w:pos="1701"/>
          <w:tab w:val="left" w:pos="426"/>
        </w:tabs>
        <w:spacing w:line="240" w:lineRule="auto"/>
        <w:ind w:firstLine="0"/>
        <w:rPr>
          <w:sz w:val="24"/>
        </w:rPr>
      </w:pPr>
    </w:p>
    <w:p w:rsidR="00F26877" w:rsidRDefault="00F26877" w:rsidP="00384183">
      <w:pPr>
        <w:pStyle w:val="-3"/>
        <w:tabs>
          <w:tab w:val="clear" w:pos="1701"/>
          <w:tab w:val="left" w:pos="426"/>
        </w:tabs>
        <w:spacing w:line="240" w:lineRule="auto"/>
        <w:ind w:firstLine="0"/>
        <w:rPr>
          <w:sz w:val="24"/>
        </w:rPr>
      </w:pPr>
    </w:p>
    <w:p w:rsidR="00F26877" w:rsidRDefault="00F26877" w:rsidP="00384183">
      <w:pPr>
        <w:pStyle w:val="-3"/>
        <w:tabs>
          <w:tab w:val="clear" w:pos="1701"/>
          <w:tab w:val="left" w:pos="426"/>
        </w:tabs>
        <w:spacing w:line="240" w:lineRule="auto"/>
        <w:ind w:firstLine="0"/>
        <w:rPr>
          <w:sz w:val="24"/>
        </w:rPr>
      </w:pPr>
    </w:p>
    <w:p w:rsidR="00F26877" w:rsidRDefault="00F26877" w:rsidP="00384183">
      <w:pPr>
        <w:pStyle w:val="-3"/>
        <w:tabs>
          <w:tab w:val="clear" w:pos="1701"/>
          <w:tab w:val="left" w:pos="426"/>
        </w:tabs>
        <w:spacing w:line="240" w:lineRule="auto"/>
        <w:ind w:firstLine="0"/>
        <w:rPr>
          <w:sz w:val="24"/>
        </w:rPr>
      </w:pPr>
    </w:p>
    <w:p w:rsidR="00F26877" w:rsidRDefault="00F26877" w:rsidP="00384183">
      <w:pPr>
        <w:pStyle w:val="-3"/>
        <w:tabs>
          <w:tab w:val="clear" w:pos="1701"/>
          <w:tab w:val="left" w:pos="426"/>
        </w:tabs>
        <w:spacing w:line="240" w:lineRule="auto"/>
        <w:ind w:firstLine="0"/>
        <w:rPr>
          <w:sz w:val="24"/>
        </w:rPr>
      </w:pPr>
    </w:p>
    <w:p w:rsidR="00F26877" w:rsidRDefault="00F26877" w:rsidP="00384183">
      <w:pPr>
        <w:pStyle w:val="-3"/>
        <w:tabs>
          <w:tab w:val="clear" w:pos="1701"/>
          <w:tab w:val="left" w:pos="426"/>
        </w:tabs>
        <w:spacing w:line="240" w:lineRule="auto"/>
        <w:ind w:firstLine="0"/>
        <w:rPr>
          <w:sz w:val="24"/>
        </w:rPr>
      </w:pPr>
    </w:p>
    <w:p w:rsidR="00F26877" w:rsidRDefault="00F26877" w:rsidP="00384183">
      <w:pPr>
        <w:pStyle w:val="-3"/>
        <w:tabs>
          <w:tab w:val="clear" w:pos="1701"/>
          <w:tab w:val="left" w:pos="426"/>
        </w:tabs>
        <w:spacing w:line="240" w:lineRule="auto"/>
        <w:ind w:firstLine="0"/>
        <w:rPr>
          <w:sz w:val="24"/>
        </w:rPr>
      </w:pPr>
    </w:p>
    <w:p w:rsidR="00F26877" w:rsidRDefault="00F26877" w:rsidP="00384183">
      <w:pPr>
        <w:pStyle w:val="-3"/>
        <w:tabs>
          <w:tab w:val="clear" w:pos="1701"/>
          <w:tab w:val="left" w:pos="426"/>
        </w:tabs>
        <w:spacing w:line="240" w:lineRule="auto"/>
        <w:ind w:firstLine="0"/>
        <w:rPr>
          <w:sz w:val="24"/>
        </w:rPr>
      </w:pPr>
    </w:p>
    <w:p w:rsidR="00F26877" w:rsidRDefault="00F26877" w:rsidP="00384183">
      <w:pPr>
        <w:pStyle w:val="-3"/>
        <w:tabs>
          <w:tab w:val="clear" w:pos="1701"/>
          <w:tab w:val="left" w:pos="426"/>
        </w:tabs>
        <w:spacing w:line="240" w:lineRule="auto"/>
        <w:ind w:firstLine="0"/>
        <w:rPr>
          <w:sz w:val="24"/>
        </w:rPr>
      </w:pPr>
    </w:p>
    <w:p w:rsidR="00FB394F" w:rsidRDefault="00F26877" w:rsidP="00384183">
      <w:pPr>
        <w:pStyle w:val="-3"/>
        <w:tabs>
          <w:tab w:val="clear" w:pos="1701"/>
          <w:tab w:val="left" w:pos="426"/>
        </w:tabs>
        <w:spacing w:line="240" w:lineRule="auto"/>
        <w:ind w:firstLine="0"/>
        <w:rPr>
          <w:sz w:val="24"/>
        </w:rPr>
      </w:pPr>
      <w:r w:rsidRPr="00F26877">
        <w:rPr>
          <w:noProof/>
        </w:rPr>
        <w:drawing>
          <wp:inline distT="0" distB="0" distL="0" distR="0">
            <wp:extent cx="9972040" cy="65103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72040" cy="6510370"/>
                    </a:xfrm>
                    <a:prstGeom prst="rect">
                      <a:avLst/>
                    </a:prstGeom>
                    <a:noFill/>
                    <a:ln>
                      <a:noFill/>
                    </a:ln>
                  </pic:spPr>
                </pic:pic>
              </a:graphicData>
            </a:graphic>
          </wp:inline>
        </w:drawing>
      </w:r>
    </w:p>
    <w:p w:rsidR="00FB394F" w:rsidRDefault="00FB394F" w:rsidP="00384183">
      <w:pPr>
        <w:pStyle w:val="-3"/>
        <w:tabs>
          <w:tab w:val="clear" w:pos="1701"/>
          <w:tab w:val="left" w:pos="426"/>
        </w:tabs>
        <w:spacing w:line="240" w:lineRule="auto"/>
        <w:ind w:firstLine="0"/>
        <w:rPr>
          <w:sz w:val="24"/>
        </w:rPr>
      </w:pPr>
    </w:p>
    <w:p w:rsidR="00FB394F" w:rsidRDefault="00FB394F" w:rsidP="00384183">
      <w:pPr>
        <w:pStyle w:val="-3"/>
        <w:tabs>
          <w:tab w:val="clear" w:pos="1701"/>
          <w:tab w:val="left" w:pos="426"/>
        </w:tabs>
        <w:spacing w:line="240" w:lineRule="auto"/>
        <w:ind w:firstLine="0"/>
        <w:rPr>
          <w:sz w:val="24"/>
        </w:rPr>
      </w:pPr>
    </w:p>
    <w:p w:rsidR="00F26877" w:rsidRDefault="00F26877" w:rsidP="00384183">
      <w:pPr>
        <w:pStyle w:val="-3"/>
        <w:tabs>
          <w:tab w:val="clear" w:pos="1701"/>
          <w:tab w:val="left" w:pos="426"/>
        </w:tabs>
        <w:spacing w:line="240" w:lineRule="auto"/>
        <w:ind w:firstLine="0"/>
        <w:rPr>
          <w:sz w:val="24"/>
        </w:rPr>
        <w:sectPr w:rsidR="00F26877" w:rsidSect="00384183">
          <w:pgSz w:w="16838" w:h="11906" w:orient="landscape" w:code="9"/>
          <w:pgMar w:top="568" w:right="567" w:bottom="142" w:left="567" w:header="510" w:footer="680" w:gutter="0"/>
          <w:cols w:space="708"/>
          <w:docGrid w:linePitch="360"/>
        </w:sectPr>
      </w:pPr>
    </w:p>
    <w:p w:rsidR="00F26877" w:rsidRDefault="00F26877" w:rsidP="00F26877">
      <w:pPr>
        <w:spacing w:before="120" w:after="0"/>
        <w:jc w:val="center"/>
        <w:rPr>
          <w:sz w:val="28"/>
          <w:szCs w:val="28"/>
        </w:rPr>
      </w:pPr>
      <w:r w:rsidRPr="00103E76">
        <w:rPr>
          <w:b/>
          <w:sz w:val="28"/>
          <w:szCs w:val="28"/>
        </w:rPr>
        <w:lastRenderedPageBreak/>
        <w:t>испытания</w:t>
      </w:r>
      <w:r w:rsidRPr="00547F73">
        <w:rPr>
          <w:sz w:val="28"/>
          <w:szCs w:val="28"/>
        </w:rPr>
        <w:t xml:space="preserve"> </w:t>
      </w:r>
    </w:p>
    <w:p w:rsidR="00F26877" w:rsidRDefault="00F26877" w:rsidP="00F26877">
      <w:pPr>
        <w:spacing w:after="0"/>
        <w:jc w:val="center"/>
        <w:rPr>
          <w:sz w:val="28"/>
          <w:szCs w:val="28"/>
        </w:rPr>
      </w:pPr>
      <w:r w:rsidRPr="00182838">
        <w:rPr>
          <w:sz w:val="28"/>
          <w:szCs w:val="28"/>
        </w:rPr>
        <w:t>Лини</w:t>
      </w:r>
      <w:r>
        <w:rPr>
          <w:sz w:val="28"/>
          <w:szCs w:val="28"/>
        </w:rPr>
        <w:t>и</w:t>
      </w:r>
      <w:r w:rsidRPr="00182838">
        <w:rPr>
          <w:sz w:val="28"/>
          <w:szCs w:val="28"/>
        </w:rPr>
        <w:t xml:space="preserve"> продольной резки </w:t>
      </w:r>
    </w:p>
    <w:p w:rsidR="00F26877" w:rsidRPr="00182838" w:rsidRDefault="00F26877" w:rsidP="00F26877">
      <w:pPr>
        <w:spacing w:after="360"/>
        <w:jc w:val="center"/>
        <w:rPr>
          <w:sz w:val="28"/>
          <w:szCs w:val="28"/>
        </w:rPr>
      </w:pPr>
      <w:r w:rsidRPr="00182838">
        <w:rPr>
          <w:sz w:val="28"/>
          <w:szCs w:val="28"/>
        </w:rPr>
        <w:t>для раскроя ленты из прецизионных сплавов</w:t>
      </w:r>
    </w:p>
    <w:tbl>
      <w:tblPr>
        <w:tblStyle w:val="ac"/>
        <w:tblW w:w="0" w:type="auto"/>
        <w:tblLook w:val="04A0" w:firstRow="1" w:lastRow="0" w:firstColumn="1" w:lastColumn="0" w:noHBand="0" w:noVBand="1"/>
      </w:tblPr>
      <w:tblGrid>
        <w:gridCol w:w="624"/>
        <w:gridCol w:w="5953"/>
        <w:gridCol w:w="4163"/>
      </w:tblGrid>
      <w:tr w:rsidR="00F26877" w:rsidRPr="00E707C1" w:rsidTr="009C73E9">
        <w:tc>
          <w:tcPr>
            <w:tcW w:w="624" w:type="dxa"/>
            <w:vAlign w:val="center"/>
          </w:tcPr>
          <w:p w:rsidR="00F26877" w:rsidRPr="00E707C1" w:rsidRDefault="00F26877" w:rsidP="00D24FFA">
            <w:pPr>
              <w:jc w:val="center"/>
              <w:rPr>
                <w:b/>
              </w:rPr>
            </w:pPr>
            <w:r w:rsidRPr="00E707C1">
              <w:rPr>
                <w:b/>
              </w:rPr>
              <w:t>№ п/п</w:t>
            </w:r>
          </w:p>
        </w:tc>
        <w:tc>
          <w:tcPr>
            <w:tcW w:w="5953" w:type="dxa"/>
            <w:vAlign w:val="center"/>
          </w:tcPr>
          <w:p w:rsidR="00F26877" w:rsidRPr="00E707C1" w:rsidRDefault="00F26877" w:rsidP="00D24FFA">
            <w:pPr>
              <w:jc w:val="center"/>
              <w:rPr>
                <w:b/>
              </w:rPr>
            </w:pPr>
            <w:r w:rsidRPr="00E707C1">
              <w:rPr>
                <w:b/>
              </w:rPr>
              <w:t>Параметр испытаний</w:t>
            </w:r>
          </w:p>
        </w:tc>
        <w:tc>
          <w:tcPr>
            <w:tcW w:w="4163" w:type="dxa"/>
            <w:vAlign w:val="center"/>
          </w:tcPr>
          <w:p w:rsidR="00F26877" w:rsidRPr="00E707C1" w:rsidRDefault="00F26877" w:rsidP="00D24FFA">
            <w:pPr>
              <w:jc w:val="center"/>
              <w:rPr>
                <w:b/>
              </w:rPr>
            </w:pPr>
            <w:r w:rsidRPr="00E707C1">
              <w:rPr>
                <w:b/>
              </w:rPr>
              <w:t>Способ и критерии оценки</w:t>
            </w:r>
          </w:p>
        </w:tc>
      </w:tr>
      <w:tr w:rsidR="00F26877" w:rsidRPr="00E707C1" w:rsidTr="009C73E9">
        <w:tc>
          <w:tcPr>
            <w:tcW w:w="624" w:type="dxa"/>
          </w:tcPr>
          <w:p w:rsidR="00F26877" w:rsidRPr="00E707C1" w:rsidRDefault="00F26877" w:rsidP="00F26877">
            <w:pPr>
              <w:pStyle w:val="a8"/>
              <w:numPr>
                <w:ilvl w:val="0"/>
                <w:numId w:val="31"/>
              </w:numPr>
              <w:spacing w:after="0" w:line="240" w:lineRule="auto"/>
              <w:ind w:left="0" w:firstLine="0"/>
              <w:contextualSpacing/>
              <w:jc w:val="center"/>
            </w:pPr>
          </w:p>
        </w:tc>
        <w:tc>
          <w:tcPr>
            <w:tcW w:w="5953" w:type="dxa"/>
          </w:tcPr>
          <w:p w:rsidR="00F26877" w:rsidRPr="00E707C1" w:rsidRDefault="00F26877" w:rsidP="00D24FFA">
            <w:r w:rsidRPr="00E707C1">
              <w:t>Целостность упаковки, отсутствие внешних повреждений, механических дефектов, царапин на оборудовании.</w:t>
            </w:r>
          </w:p>
        </w:tc>
        <w:tc>
          <w:tcPr>
            <w:tcW w:w="4163" w:type="dxa"/>
          </w:tcPr>
          <w:p w:rsidR="00F26877" w:rsidRPr="00E707C1" w:rsidRDefault="00F26877" w:rsidP="00D24FFA">
            <w:r w:rsidRPr="00E707C1">
              <w:t>Визуально.</w:t>
            </w:r>
          </w:p>
          <w:p w:rsidR="00F26877" w:rsidRPr="00E707C1" w:rsidRDefault="00F26877" w:rsidP="00D24FFA">
            <w:r w:rsidRPr="00E707C1">
              <w:t xml:space="preserve">Отсутствие дефектов. </w:t>
            </w:r>
          </w:p>
        </w:tc>
      </w:tr>
      <w:tr w:rsidR="00F26877" w:rsidRPr="00E707C1" w:rsidTr="009C73E9">
        <w:tc>
          <w:tcPr>
            <w:tcW w:w="624" w:type="dxa"/>
          </w:tcPr>
          <w:p w:rsidR="00F26877" w:rsidRPr="00E707C1" w:rsidRDefault="00F26877" w:rsidP="00F26877">
            <w:pPr>
              <w:pStyle w:val="a8"/>
              <w:numPr>
                <w:ilvl w:val="0"/>
                <w:numId w:val="31"/>
              </w:numPr>
              <w:spacing w:after="0" w:line="240" w:lineRule="auto"/>
              <w:ind w:left="0" w:firstLine="0"/>
              <w:contextualSpacing/>
              <w:jc w:val="center"/>
            </w:pPr>
          </w:p>
        </w:tc>
        <w:tc>
          <w:tcPr>
            <w:tcW w:w="5953" w:type="dxa"/>
          </w:tcPr>
          <w:p w:rsidR="00F26877" w:rsidRPr="00E707C1" w:rsidRDefault="00F26877" w:rsidP="00D24FFA">
            <w:r w:rsidRPr="00E707C1">
              <w:t>Комплектность эксплуатационной документации:</w:t>
            </w:r>
          </w:p>
          <w:p w:rsidR="00F26877" w:rsidRPr="00E707C1" w:rsidRDefault="00F26877" w:rsidP="00D24FFA">
            <w:r w:rsidRPr="00E707C1">
              <w:t>– паспорт оборудования, сложных механизмов и агрегатов на русском языке;</w:t>
            </w:r>
          </w:p>
          <w:p w:rsidR="00F26877" w:rsidRPr="00E707C1" w:rsidRDefault="00F26877" w:rsidP="00D24FFA">
            <w:r w:rsidRPr="00E707C1">
              <w:t>– инструкция по эксплуатации на русском языке;</w:t>
            </w:r>
          </w:p>
          <w:p w:rsidR="00F26877" w:rsidRPr="00E707C1" w:rsidRDefault="00F26877" w:rsidP="00D24FFA">
            <w:r w:rsidRPr="00E707C1">
              <w:t>– электрические принципиальные схемы с перечнем элементов;</w:t>
            </w:r>
          </w:p>
          <w:p w:rsidR="00F26877" w:rsidRPr="00E707C1" w:rsidRDefault="00F26877" w:rsidP="00D24FFA">
            <w:r w:rsidRPr="00E707C1">
              <w:t>– конструкторская документация на режущие ножи, промежуточные и выталкивающие кольца, а также на специальную оснастку.</w:t>
            </w:r>
          </w:p>
        </w:tc>
        <w:tc>
          <w:tcPr>
            <w:tcW w:w="4163" w:type="dxa"/>
          </w:tcPr>
          <w:p w:rsidR="00F26877" w:rsidRPr="00E707C1" w:rsidRDefault="00F26877" w:rsidP="00D24FFA">
            <w:r w:rsidRPr="00E707C1">
              <w:t>Договор.</w:t>
            </w:r>
          </w:p>
          <w:p w:rsidR="00F26877" w:rsidRPr="00E707C1" w:rsidRDefault="00F26877" w:rsidP="00D24FFA">
            <w:r w:rsidRPr="00E707C1">
              <w:t>Наличие перечисленной эксплуатационной документации.</w:t>
            </w:r>
          </w:p>
        </w:tc>
      </w:tr>
      <w:tr w:rsidR="00F26877" w:rsidRPr="00E707C1" w:rsidTr="009C73E9">
        <w:tc>
          <w:tcPr>
            <w:tcW w:w="624" w:type="dxa"/>
          </w:tcPr>
          <w:p w:rsidR="00F26877" w:rsidRPr="00E707C1" w:rsidRDefault="00F26877" w:rsidP="00F26877">
            <w:pPr>
              <w:pStyle w:val="a8"/>
              <w:numPr>
                <w:ilvl w:val="0"/>
                <w:numId w:val="31"/>
              </w:numPr>
              <w:spacing w:after="0" w:line="240" w:lineRule="auto"/>
              <w:ind w:left="0" w:firstLine="0"/>
              <w:contextualSpacing/>
              <w:jc w:val="center"/>
            </w:pPr>
          </w:p>
        </w:tc>
        <w:tc>
          <w:tcPr>
            <w:tcW w:w="5953" w:type="dxa"/>
          </w:tcPr>
          <w:p w:rsidR="00F26877" w:rsidRPr="00E707C1" w:rsidRDefault="00F26877" w:rsidP="00D24FFA">
            <w:r w:rsidRPr="00E707C1">
              <w:t>Проверка работоспособности всего функционала оборудования в т.ч.:</w:t>
            </w:r>
          </w:p>
          <w:p w:rsidR="00F26877" w:rsidRPr="00E707C1" w:rsidRDefault="00F26877" w:rsidP="00D24FFA">
            <w:pPr>
              <w:tabs>
                <w:tab w:val="left" w:pos="7"/>
              </w:tabs>
            </w:pPr>
            <w:r w:rsidRPr="00E707C1">
              <w:t>– Размотчик;</w:t>
            </w:r>
          </w:p>
          <w:p w:rsidR="00F26877" w:rsidRPr="00E707C1" w:rsidRDefault="00F26877" w:rsidP="00D24FFA">
            <w:pPr>
              <w:tabs>
                <w:tab w:val="left" w:pos="7"/>
              </w:tabs>
            </w:pPr>
            <w:r w:rsidRPr="00E707C1">
              <w:t>– Блок резки (ножей) – 2 шт.;</w:t>
            </w:r>
          </w:p>
          <w:p w:rsidR="00F26877" w:rsidRPr="00E707C1" w:rsidRDefault="00F26877" w:rsidP="00D24FFA">
            <w:pPr>
              <w:tabs>
                <w:tab w:val="left" w:pos="7"/>
              </w:tabs>
            </w:pPr>
            <w:r w:rsidRPr="00E707C1">
              <w:t>– Боковые направляющие;</w:t>
            </w:r>
          </w:p>
          <w:p w:rsidR="00F26877" w:rsidRPr="00E707C1" w:rsidRDefault="00F26877" w:rsidP="00D24FFA">
            <w:pPr>
              <w:tabs>
                <w:tab w:val="left" w:pos="7"/>
              </w:tabs>
            </w:pPr>
            <w:r w:rsidRPr="00E707C1">
              <w:t>– Намотчик отходов (кромок);</w:t>
            </w:r>
          </w:p>
          <w:p w:rsidR="00F26877" w:rsidRPr="00E707C1" w:rsidRDefault="00F26877" w:rsidP="00D24FFA">
            <w:pPr>
              <w:tabs>
                <w:tab w:val="left" w:pos="7"/>
              </w:tabs>
            </w:pPr>
            <w:r w:rsidRPr="00E707C1">
              <w:t>– Блок натяжения;</w:t>
            </w:r>
          </w:p>
          <w:p w:rsidR="00F26877" w:rsidRPr="00E707C1" w:rsidRDefault="00F26877" w:rsidP="00D24FFA">
            <w:pPr>
              <w:tabs>
                <w:tab w:val="left" w:pos="7"/>
              </w:tabs>
            </w:pPr>
            <w:r w:rsidRPr="00E707C1">
              <w:t>– Намотчик бумаги;</w:t>
            </w:r>
          </w:p>
          <w:p w:rsidR="00F26877" w:rsidRPr="00E707C1" w:rsidRDefault="00F26877" w:rsidP="00D24FFA">
            <w:pPr>
              <w:tabs>
                <w:tab w:val="left" w:pos="7"/>
              </w:tabs>
            </w:pPr>
            <w:r w:rsidRPr="00E707C1">
              <w:t>– Намотчик нарезанных полос;</w:t>
            </w:r>
          </w:p>
          <w:p w:rsidR="00F26877" w:rsidRPr="00E707C1" w:rsidRDefault="00F26877" w:rsidP="00D24FFA">
            <w:pPr>
              <w:tabs>
                <w:tab w:val="left" w:pos="7"/>
              </w:tabs>
            </w:pPr>
            <w:r w:rsidRPr="00E707C1">
              <w:t>– Панель управления.</w:t>
            </w:r>
          </w:p>
        </w:tc>
        <w:tc>
          <w:tcPr>
            <w:tcW w:w="4163" w:type="dxa"/>
          </w:tcPr>
          <w:p w:rsidR="00F26877" w:rsidRPr="00E707C1" w:rsidRDefault="00F26877" w:rsidP="00D24FFA">
            <w:r w:rsidRPr="00E707C1">
              <w:t>Визуально.</w:t>
            </w:r>
          </w:p>
          <w:p w:rsidR="00F26877" w:rsidRPr="00E707C1" w:rsidRDefault="00F26877" w:rsidP="00D24FFA">
            <w:r w:rsidRPr="00E707C1">
              <w:t>Инструкция по эксплуатации.</w:t>
            </w:r>
          </w:p>
          <w:p w:rsidR="00F26877" w:rsidRPr="00E707C1" w:rsidRDefault="00F26877" w:rsidP="00D24FFA">
            <w:r w:rsidRPr="00E707C1">
              <w:t>Работоспособность перечисленного функционала.</w:t>
            </w:r>
          </w:p>
        </w:tc>
      </w:tr>
      <w:tr w:rsidR="00F26877" w:rsidRPr="00E707C1" w:rsidTr="009C73E9">
        <w:tc>
          <w:tcPr>
            <w:tcW w:w="624" w:type="dxa"/>
          </w:tcPr>
          <w:p w:rsidR="00F26877" w:rsidRPr="00E707C1" w:rsidRDefault="00F26877" w:rsidP="00F26877">
            <w:pPr>
              <w:pStyle w:val="a8"/>
              <w:numPr>
                <w:ilvl w:val="0"/>
                <w:numId w:val="31"/>
              </w:numPr>
              <w:spacing w:after="0" w:line="240" w:lineRule="auto"/>
              <w:ind w:left="0" w:firstLine="0"/>
              <w:contextualSpacing/>
              <w:jc w:val="center"/>
            </w:pPr>
          </w:p>
        </w:tc>
        <w:tc>
          <w:tcPr>
            <w:tcW w:w="5953" w:type="dxa"/>
          </w:tcPr>
          <w:p w:rsidR="00F26877" w:rsidRPr="00E707C1" w:rsidRDefault="00F26877" w:rsidP="00D24FFA">
            <w:r w:rsidRPr="00E707C1">
              <w:t>Проверка наличия комплектности в т.ч.:</w:t>
            </w:r>
          </w:p>
          <w:p w:rsidR="00F26877" w:rsidRPr="00E707C1" w:rsidRDefault="00F26877" w:rsidP="00D24FFA">
            <w:pPr>
              <w:widowControl w:val="0"/>
              <w:tabs>
                <w:tab w:val="left" w:pos="567"/>
              </w:tabs>
              <w:suppressAutoHyphens/>
              <w:autoSpaceDE w:val="0"/>
            </w:pPr>
            <w:r w:rsidRPr="00E707C1">
              <w:t>– ящик с инструментами для настройки оборудования, в том числе приспособления для перешлифовки ножей и вставок и приспособлением для удобного снятия уже набранного инструмента с валов.</w:t>
            </w:r>
          </w:p>
          <w:p w:rsidR="00F26877" w:rsidRPr="00E707C1" w:rsidRDefault="00F26877" w:rsidP="00D24FFA">
            <w:pPr>
              <w:widowControl w:val="0"/>
              <w:tabs>
                <w:tab w:val="left" w:pos="567"/>
              </w:tabs>
              <w:suppressAutoHyphens/>
              <w:autoSpaceDE w:val="0"/>
            </w:pPr>
            <w:r w:rsidRPr="00E707C1">
              <w:t xml:space="preserve">– наборами режущих инструментов в количестве 2 комплекта (по 18 пар ножей в каждом комплекте), комплектом промежуточных и выталкивающих колец, дисков и распорных деталей для набора всей номенклатуры требуемых ширин приведенных в приложении №1 (набор может состоять полностью из одинаковых ширин).  </w:t>
            </w:r>
          </w:p>
          <w:p w:rsidR="00F26877" w:rsidRPr="00E707C1" w:rsidRDefault="00F26877" w:rsidP="00D24FFA">
            <w:r w:rsidRPr="00E707C1">
              <w:t>– необходимые СОЖ и масла для запуска оборудования и непрерывной работы в течение года.</w:t>
            </w:r>
          </w:p>
        </w:tc>
        <w:tc>
          <w:tcPr>
            <w:tcW w:w="4163" w:type="dxa"/>
          </w:tcPr>
          <w:p w:rsidR="00F26877" w:rsidRPr="00E707C1" w:rsidRDefault="00F26877" w:rsidP="00D24FFA">
            <w:r w:rsidRPr="00E707C1">
              <w:t>Визуально.</w:t>
            </w:r>
          </w:p>
          <w:p w:rsidR="00F26877" w:rsidRPr="00E707C1" w:rsidRDefault="00F26877" w:rsidP="00D24FFA">
            <w:pPr>
              <w:rPr>
                <w:color w:val="FF0000"/>
              </w:rPr>
            </w:pPr>
            <w:r w:rsidRPr="00E707C1">
              <w:t>Наличие перечисленной комплектности.</w:t>
            </w:r>
          </w:p>
        </w:tc>
      </w:tr>
      <w:tr w:rsidR="00F26877" w:rsidRPr="00E707C1" w:rsidTr="009C73E9">
        <w:tc>
          <w:tcPr>
            <w:tcW w:w="624" w:type="dxa"/>
          </w:tcPr>
          <w:p w:rsidR="00F26877" w:rsidRPr="00E707C1" w:rsidRDefault="00F26877" w:rsidP="00F26877">
            <w:pPr>
              <w:pStyle w:val="a8"/>
              <w:numPr>
                <w:ilvl w:val="0"/>
                <w:numId w:val="31"/>
              </w:numPr>
              <w:spacing w:after="0" w:line="240" w:lineRule="auto"/>
              <w:ind w:left="0" w:firstLine="0"/>
              <w:contextualSpacing/>
              <w:jc w:val="center"/>
            </w:pPr>
          </w:p>
        </w:tc>
        <w:tc>
          <w:tcPr>
            <w:tcW w:w="5953" w:type="dxa"/>
          </w:tcPr>
          <w:p w:rsidR="00F26877" w:rsidRPr="00E707C1" w:rsidRDefault="00F26877" w:rsidP="00D24FFA">
            <w:r w:rsidRPr="00E707C1">
              <w:t>Наличия надписей, меню, интерфейса на русском языке.</w:t>
            </w:r>
          </w:p>
        </w:tc>
        <w:tc>
          <w:tcPr>
            <w:tcW w:w="4163" w:type="dxa"/>
          </w:tcPr>
          <w:p w:rsidR="00F26877" w:rsidRPr="00E707C1" w:rsidRDefault="00F26877" w:rsidP="00D24FFA">
            <w:r w:rsidRPr="00E707C1">
              <w:t>Визуально.</w:t>
            </w:r>
          </w:p>
        </w:tc>
      </w:tr>
      <w:tr w:rsidR="00F26877" w:rsidRPr="00E707C1" w:rsidTr="009C73E9">
        <w:tc>
          <w:tcPr>
            <w:tcW w:w="624" w:type="dxa"/>
          </w:tcPr>
          <w:p w:rsidR="00F26877" w:rsidRPr="00E707C1" w:rsidRDefault="00F26877" w:rsidP="00F26877">
            <w:pPr>
              <w:pStyle w:val="a8"/>
              <w:numPr>
                <w:ilvl w:val="0"/>
                <w:numId w:val="31"/>
              </w:numPr>
              <w:spacing w:after="0" w:line="240" w:lineRule="auto"/>
              <w:ind w:left="0" w:firstLine="0"/>
              <w:contextualSpacing/>
              <w:jc w:val="center"/>
            </w:pPr>
          </w:p>
        </w:tc>
        <w:tc>
          <w:tcPr>
            <w:tcW w:w="5953" w:type="dxa"/>
          </w:tcPr>
          <w:p w:rsidR="00F26877" w:rsidRPr="00E707C1" w:rsidRDefault="00F26877" w:rsidP="00D24FFA">
            <w:pPr>
              <w:rPr>
                <w:color w:val="FF0000"/>
              </w:rPr>
            </w:pPr>
            <w:r w:rsidRPr="00E707C1">
              <w:t xml:space="preserve">Правильность и стабильность работы оборудования (повторяемость результатов), возможность регулировки скорости резки (0-60 м/мин), корректность работы счетчика для измерения количества нарезанной ленты (метража),  возможность выбора режима резки, регулировки наматывающего </w:t>
            </w:r>
            <w:r w:rsidRPr="00E707C1">
              <w:lastRenderedPageBreak/>
              <w:t>натяжения и наматывателя отходов.</w:t>
            </w:r>
          </w:p>
        </w:tc>
        <w:tc>
          <w:tcPr>
            <w:tcW w:w="4163" w:type="dxa"/>
          </w:tcPr>
          <w:p w:rsidR="00F26877" w:rsidRPr="00E707C1" w:rsidRDefault="00F26877" w:rsidP="00D24FFA">
            <w:r w:rsidRPr="00E707C1">
              <w:lastRenderedPageBreak/>
              <w:t>Визуально в течение всего срока испытаний.</w:t>
            </w:r>
          </w:p>
          <w:p w:rsidR="00F26877" w:rsidRPr="00E707C1" w:rsidRDefault="00F26877" w:rsidP="00D24FFA">
            <w:r w:rsidRPr="00E707C1">
              <w:t>Инструкция по эксплуатации.</w:t>
            </w:r>
          </w:p>
          <w:p w:rsidR="00F26877" w:rsidRPr="00E707C1" w:rsidRDefault="00F26877" w:rsidP="00D24FFA">
            <w:pPr>
              <w:rPr>
                <w:color w:val="FF0000"/>
              </w:rPr>
            </w:pPr>
            <w:r w:rsidRPr="00E707C1">
              <w:t>Стабильная и безотказная работа оборудования.</w:t>
            </w:r>
          </w:p>
        </w:tc>
      </w:tr>
      <w:tr w:rsidR="00F26877" w:rsidRPr="00E707C1" w:rsidTr="009C73E9">
        <w:tc>
          <w:tcPr>
            <w:tcW w:w="624" w:type="dxa"/>
          </w:tcPr>
          <w:p w:rsidR="00F26877" w:rsidRPr="00E707C1" w:rsidRDefault="00F26877" w:rsidP="00F26877">
            <w:pPr>
              <w:pStyle w:val="a8"/>
              <w:numPr>
                <w:ilvl w:val="0"/>
                <w:numId w:val="31"/>
              </w:numPr>
              <w:spacing w:after="0" w:line="240" w:lineRule="auto"/>
              <w:ind w:left="0" w:firstLine="0"/>
              <w:contextualSpacing/>
              <w:jc w:val="center"/>
            </w:pPr>
          </w:p>
        </w:tc>
        <w:tc>
          <w:tcPr>
            <w:tcW w:w="5953" w:type="dxa"/>
          </w:tcPr>
          <w:p w:rsidR="00F26877" w:rsidRPr="00E707C1" w:rsidRDefault="00F26877" w:rsidP="00D24FFA">
            <w:r w:rsidRPr="00E707C1">
              <w:t>Проверка работоспособности оборудования в процессе резки следующих материалов (общий вес нарезаемого материала в процессе приемки 500 кг):</w:t>
            </w:r>
          </w:p>
          <w:p w:rsidR="00F26877" w:rsidRPr="00E707C1" w:rsidRDefault="00F26877" w:rsidP="00D24FFA">
            <w:r w:rsidRPr="00E707C1">
              <w:t>– Лента 29НК толщинами 0,1; 0,2; 0,25; 0,4; 0,8 мм;</w:t>
            </w:r>
          </w:p>
          <w:p w:rsidR="00F26877" w:rsidRPr="00E707C1" w:rsidRDefault="00F26877" w:rsidP="00D24FFA">
            <w:r w:rsidRPr="00E707C1">
              <w:t>– Лента 42Н толщинами 0,15; 0,25 мм;</w:t>
            </w:r>
          </w:p>
          <w:p w:rsidR="00F26877" w:rsidRPr="00E707C1" w:rsidRDefault="00F26877" w:rsidP="00D24FFA">
            <w:r w:rsidRPr="00E707C1">
              <w:t>– Фольга ПСр-72 толщиной 0,06 мм;</w:t>
            </w:r>
          </w:p>
          <w:p w:rsidR="00F26877" w:rsidRPr="00E707C1" w:rsidRDefault="00F26877" w:rsidP="00D24FFA">
            <w:r w:rsidRPr="00E707C1">
              <w:t>– Медьсодержащие сплавы толщинами 0,1-0,8 мм.</w:t>
            </w:r>
          </w:p>
          <w:p w:rsidR="00F26877" w:rsidRPr="00E707C1" w:rsidRDefault="00F26877" w:rsidP="00D24FFA">
            <w:pPr>
              <w:rPr>
                <w:color w:val="FF0000"/>
              </w:rPr>
            </w:pPr>
          </w:p>
        </w:tc>
        <w:tc>
          <w:tcPr>
            <w:tcW w:w="4163" w:type="dxa"/>
          </w:tcPr>
          <w:p w:rsidR="00F26877" w:rsidRPr="00E707C1" w:rsidRDefault="00F26877" w:rsidP="00D24FFA">
            <w:r w:rsidRPr="00E707C1">
              <w:t>Визуально в течение всего срока испытаний.</w:t>
            </w:r>
          </w:p>
          <w:p w:rsidR="00F26877" w:rsidRPr="00E707C1" w:rsidRDefault="00F26877" w:rsidP="00D24FFA">
            <w:r w:rsidRPr="00E707C1">
              <w:t>Инструкция по эксплуатации.</w:t>
            </w:r>
          </w:p>
          <w:p w:rsidR="00F26877" w:rsidRPr="00E707C1" w:rsidRDefault="00F26877" w:rsidP="00D24FFA">
            <w:pPr>
              <w:rPr>
                <w:color w:val="FF0000"/>
              </w:rPr>
            </w:pPr>
            <w:r w:rsidRPr="00E707C1">
              <w:t xml:space="preserve">Стабильная и безотказная работа оборудования, отсутствие простоя оборудования по причине необходимости дополнительной наладки. </w:t>
            </w:r>
          </w:p>
        </w:tc>
      </w:tr>
      <w:tr w:rsidR="00F26877" w:rsidRPr="00E707C1" w:rsidTr="009C73E9">
        <w:tc>
          <w:tcPr>
            <w:tcW w:w="624" w:type="dxa"/>
          </w:tcPr>
          <w:p w:rsidR="00F26877" w:rsidRPr="00E707C1" w:rsidRDefault="00F26877" w:rsidP="00F26877">
            <w:pPr>
              <w:pStyle w:val="a8"/>
              <w:numPr>
                <w:ilvl w:val="0"/>
                <w:numId w:val="31"/>
              </w:numPr>
              <w:spacing w:after="0" w:line="240" w:lineRule="auto"/>
              <w:ind w:left="0" w:firstLine="0"/>
              <w:contextualSpacing/>
              <w:jc w:val="center"/>
            </w:pPr>
          </w:p>
        </w:tc>
        <w:tc>
          <w:tcPr>
            <w:tcW w:w="5953" w:type="dxa"/>
          </w:tcPr>
          <w:p w:rsidR="00F26877" w:rsidRPr="00E707C1" w:rsidRDefault="00F26877" w:rsidP="00D24FFA">
            <w:pPr>
              <w:rPr>
                <w:color w:val="FF0000"/>
              </w:rPr>
            </w:pPr>
            <w:r w:rsidRPr="00E707C1">
              <w:t>Визуальная оценка качества нарезанных полос (не допускаются царапины, вмятины, деформация ленты, загрязнения на поверхности). Кромки нарезаемых полос не должны иметь заусенцев. Замер значения серповидности на нарезанных полосах.</w:t>
            </w:r>
          </w:p>
        </w:tc>
        <w:tc>
          <w:tcPr>
            <w:tcW w:w="4163" w:type="dxa"/>
          </w:tcPr>
          <w:p w:rsidR="00F26877" w:rsidRPr="00E707C1" w:rsidRDefault="00F26877" w:rsidP="00D24FFA">
            <w:pPr>
              <w:rPr>
                <w:color w:val="FF0000"/>
              </w:rPr>
            </w:pPr>
            <w:r w:rsidRPr="00E707C1">
              <w:t>Визуально. Значение серповидности не должно превышать 1 мм на длине 1 м.</w:t>
            </w:r>
          </w:p>
        </w:tc>
      </w:tr>
      <w:tr w:rsidR="00F26877" w:rsidRPr="00E707C1" w:rsidTr="009C73E9">
        <w:trPr>
          <w:trHeight w:val="317"/>
        </w:trPr>
        <w:tc>
          <w:tcPr>
            <w:tcW w:w="624" w:type="dxa"/>
          </w:tcPr>
          <w:p w:rsidR="00F26877" w:rsidRPr="00E707C1" w:rsidRDefault="00F26877" w:rsidP="00F26877">
            <w:pPr>
              <w:pStyle w:val="a8"/>
              <w:numPr>
                <w:ilvl w:val="0"/>
                <w:numId w:val="31"/>
              </w:numPr>
              <w:spacing w:after="0" w:line="240" w:lineRule="auto"/>
              <w:ind w:left="0" w:firstLine="0"/>
              <w:contextualSpacing/>
              <w:jc w:val="center"/>
            </w:pPr>
          </w:p>
        </w:tc>
        <w:tc>
          <w:tcPr>
            <w:tcW w:w="5953" w:type="dxa"/>
          </w:tcPr>
          <w:p w:rsidR="00F26877" w:rsidRPr="00E707C1" w:rsidRDefault="00F26877" w:rsidP="00D24FFA">
            <w:r w:rsidRPr="00E707C1">
              <w:t>Проверка качества проведенного обучения специалистов (не менее 2-х) заказчика навыкам работы на оборудовании (не менее 80 часов).</w:t>
            </w:r>
          </w:p>
        </w:tc>
        <w:tc>
          <w:tcPr>
            <w:tcW w:w="4163" w:type="dxa"/>
          </w:tcPr>
          <w:p w:rsidR="00F26877" w:rsidRPr="00E707C1" w:rsidRDefault="00F26877" w:rsidP="00D24FFA">
            <w:r w:rsidRPr="00E707C1">
              <w:t>Инструкция по эксплуатации. Обученные специалисты.</w:t>
            </w:r>
          </w:p>
        </w:tc>
      </w:tr>
    </w:tbl>
    <w:p w:rsidR="00F26877" w:rsidRDefault="00F26877" w:rsidP="00F26877">
      <w:pPr>
        <w:spacing w:after="0"/>
        <w:rPr>
          <w:sz w:val="28"/>
          <w:szCs w:val="28"/>
        </w:rPr>
      </w:pPr>
    </w:p>
    <w:p w:rsidR="00FB394F" w:rsidRDefault="00FB394F" w:rsidP="00384183">
      <w:pPr>
        <w:pStyle w:val="-3"/>
        <w:tabs>
          <w:tab w:val="clear" w:pos="1701"/>
          <w:tab w:val="left" w:pos="426"/>
        </w:tabs>
        <w:spacing w:line="240" w:lineRule="auto"/>
        <w:ind w:firstLine="0"/>
        <w:rPr>
          <w:sz w:val="24"/>
        </w:rPr>
      </w:pPr>
    </w:p>
    <w:p w:rsidR="00FB394F" w:rsidRDefault="00FB394F" w:rsidP="00384183">
      <w:pPr>
        <w:pStyle w:val="-3"/>
        <w:tabs>
          <w:tab w:val="clear" w:pos="1701"/>
          <w:tab w:val="left" w:pos="426"/>
        </w:tabs>
        <w:spacing w:line="240" w:lineRule="auto"/>
        <w:ind w:firstLine="0"/>
        <w:rPr>
          <w:sz w:val="24"/>
        </w:rPr>
      </w:pPr>
    </w:p>
    <w:p w:rsidR="00FB394F" w:rsidRDefault="00FB394F" w:rsidP="00384183">
      <w:pPr>
        <w:pStyle w:val="-3"/>
        <w:tabs>
          <w:tab w:val="clear" w:pos="1701"/>
          <w:tab w:val="left" w:pos="426"/>
        </w:tabs>
        <w:spacing w:line="240" w:lineRule="auto"/>
        <w:ind w:firstLine="0"/>
        <w:rPr>
          <w:sz w:val="24"/>
        </w:rPr>
      </w:pPr>
    </w:p>
    <w:p w:rsidR="00C879C5" w:rsidRPr="003B0F69" w:rsidRDefault="00C879C5" w:rsidP="003B0F69">
      <w:pPr>
        <w:pStyle w:val="-3"/>
        <w:tabs>
          <w:tab w:val="clear" w:pos="1701"/>
          <w:tab w:val="left" w:pos="851"/>
        </w:tabs>
        <w:spacing w:line="240" w:lineRule="auto"/>
        <w:ind w:firstLine="0"/>
        <w:rPr>
          <w:b/>
          <w:sz w:val="24"/>
        </w:rPr>
      </w:pPr>
    </w:p>
    <w:sectPr w:rsidR="00C879C5" w:rsidRPr="003B0F69" w:rsidSect="00F26877">
      <w:pgSz w:w="11906" w:h="16838" w:code="9"/>
      <w:pgMar w:top="567" w:right="142" w:bottom="567" w:left="567" w:header="510"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B8E" w:rsidRDefault="00B74B8E" w:rsidP="00100145">
      <w:pPr>
        <w:spacing w:after="0"/>
      </w:pPr>
      <w:r>
        <w:separator/>
      </w:r>
    </w:p>
  </w:endnote>
  <w:endnote w:type="continuationSeparator" w:id="0">
    <w:p w:rsidR="00B74B8E" w:rsidRDefault="00B74B8E" w:rsidP="00100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B8E" w:rsidRDefault="00B74B8E" w:rsidP="00100145">
      <w:pPr>
        <w:spacing w:after="0"/>
      </w:pPr>
      <w:r>
        <w:separator/>
      </w:r>
    </w:p>
  </w:footnote>
  <w:footnote w:type="continuationSeparator" w:id="0">
    <w:p w:rsidR="00B74B8E" w:rsidRDefault="00B74B8E" w:rsidP="0010014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15:restartNumberingAfterBreak="0">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2" w15:restartNumberingAfterBreak="0">
    <w:nsid w:val="03297A68"/>
    <w:multiLevelType w:val="hybridMultilevel"/>
    <w:tmpl w:val="89D05136"/>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622589"/>
    <w:multiLevelType w:val="hybridMultilevel"/>
    <w:tmpl w:val="843C7F7C"/>
    <w:lvl w:ilvl="0" w:tplc="FE2ECC8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B06D33"/>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015BDF"/>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5B09CC"/>
    <w:multiLevelType w:val="hybridMultilevel"/>
    <w:tmpl w:val="A2D8C414"/>
    <w:lvl w:ilvl="0" w:tplc="EDA0B2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9538C0"/>
    <w:multiLevelType w:val="hybridMultilevel"/>
    <w:tmpl w:val="AA9A7292"/>
    <w:lvl w:ilvl="0" w:tplc="0419000F">
      <w:start w:val="1"/>
      <w:numFmt w:val="decimal"/>
      <w:lvlText w:val="%1."/>
      <w:lvlJc w:val="left"/>
      <w:pPr>
        <w:ind w:left="752"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38461D62"/>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011729"/>
    <w:multiLevelType w:val="hybridMultilevel"/>
    <w:tmpl w:val="DE1C9658"/>
    <w:lvl w:ilvl="0" w:tplc="16366BA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55A4BA1"/>
    <w:multiLevelType w:val="hybridMultilevel"/>
    <w:tmpl w:val="438CDB26"/>
    <w:lvl w:ilvl="0" w:tplc="064AC7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FA417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6212481"/>
    <w:multiLevelType w:val="hybridMultilevel"/>
    <w:tmpl w:val="C7FC9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F92154"/>
    <w:multiLevelType w:val="multilevel"/>
    <w:tmpl w:val="980A2D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15:restartNumberingAfterBreak="0">
    <w:nsid w:val="548E15EA"/>
    <w:multiLevelType w:val="multilevel"/>
    <w:tmpl w:val="5666F41C"/>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5FA131F"/>
    <w:multiLevelType w:val="hybridMultilevel"/>
    <w:tmpl w:val="E760D858"/>
    <w:lvl w:ilvl="0" w:tplc="E9B20CD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3508D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96C3ED2"/>
    <w:multiLevelType w:val="hybridMultilevel"/>
    <w:tmpl w:val="8D5814C8"/>
    <w:lvl w:ilvl="0" w:tplc="410CB858">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3784F35"/>
    <w:multiLevelType w:val="hybridMultilevel"/>
    <w:tmpl w:val="CBD0A88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15:restartNumberingAfterBreak="0">
    <w:nsid w:val="64C52D1D"/>
    <w:multiLevelType w:val="hybridMultilevel"/>
    <w:tmpl w:val="D5468C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88801DF"/>
    <w:multiLevelType w:val="hybridMultilevel"/>
    <w:tmpl w:val="1358906A"/>
    <w:lvl w:ilvl="0" w:tplc="8FF4F9C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3" w15:restartNumberingAfterBreak="0">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4" w15:restartNumberingAfterBreak="0">
    <w:nsid w:val="6B4A40E7"/>
    <w:multiLevelType w:val="hybridMultilevel"/>
    <w:tmpl w:val="D82A76CE"/>
    <w:lvl w:ilvl="0" w:tplc="589CC3C4">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25" w15:restartNumberingAfterBreak="0">
    <w:nsid w:val="6DBD3624"/>
    <w:multiLevelType w:val="hybridMultilevel"/>
    <w:tmpl w:val="B8FAFA1A"/>
    <w:lvl w:ilvl="0" w:tplc="38BAB7EA">
      <w:start w:val="1"/>
      <w:numFmt w:val="decimal"/>
      <w:lvlText w:val="%1."/>
      <w:lvlJc w:val="left"/>
      <w:pPr>
        <w:ind w:left="360" w:hanging="360"/>
      </w:pPr>
      <w:rPr>
        <w:vertAlign w:val="baseline"/>
      </w:rPr>
    </w:lvl>
    <w:lvl w:ilvl="1" w:tplc="04190019">
      <w:start w:val="1"/>
      <w:numFmt w:val="lowerLetter"/>
      <w:lvlText w:val="%2."/>
      <w:lvlJc w:val="left"/>
      <w:pPr>
        <w:ind w:left="1299" w:hanging="360"/>
      </w:pPr>
    </w:lvl>
    <w:lvl w:ilvl="2" w:tplc="0419001B">
      <w:start w:val="1"/>
      <w:numFmt w:val="lowerRoman"/>
      <w:lvlText w:val="%3."/>
      <w:lvlJc w:val="right"/>
      <w:pPr>
        <w:ind w:left="2019" w:hanging="180"/>
      </w:pPr>
    </w:lvl>
    <w:lvl w:ilvl="3" w:tplc="0419000F">
      <w:start w:val="1"/>
      <w:numFmt w:val="decimal"/>
      <w:lvlText w:val="%4."/>
      <w:lvlJc w:val="left"/>
      <w:pPr>
        <w:ind w:left="2739" w:hanging="360"/>
      </w:pPr>
    </w:lvl>
    <w:lvl w:ilvl="4" w:tplc="04190019">
      <w:start w:val="1"/>
      <w:numFmt w:val="lowerLetter"/>
      <w:lvlText w:val="%5."/>
      <w:lvlJc w:val="left"/>
      <w:pPr>
        <w:ind w:left="3459" w:hanging="360"/>
      </w:pPr>
    </w:lvl>
    <w:lvl w:ilvl="5" w:tplc="0419001B">
      <w:start w:val="1"/>
      <w:numFmt w:val="lowerRoman"/>
      <w:lvlText w:val="%6."/>
      <w:lvlJc w:val="right"/>
      <w:pPr>
        <w:ind w:left="4179" w:hanging="180"/>
      </w:pPr>
    </w:lvl>
    <w:lvl w:ilvl="6" w:tplc="0419000F">
      <w:start w:val="1"/>
      <w:numFmt w:val="decimal"/>
      <w:lvlText w:val="%7."/>
      <w:lvlJc w:val="left"/>
      <w:pPr>
        <w:ind w:left="4899" w:hanging="360"/>
      </w:pPr>
    </w:lvl>
    <w:lvl w:ilvl="7" w:tplc="04190019">
      <w:start w:val="1"/>
      <w:numFmt w:val="lowerLetter"/>
      <w:lvlText w:val="%8."/>
      <w:lvlJc w:val="left"/>
      <w:pPr>
        <w:ind w:left="5619" w:hanging="360"/>
      </w:pPr>
    </w:lvl>
    <w:lvl w:ilvl="8" w:tplc="0419001B">
      <w:start w:val="1"/>
      <w:numFmt w:val="lowerRoman"/>
      <w:lvlText w:val="%9."/>
      <w:lvlJc w:val="right"/>
      <w:pPr>
        <w:ind w:left="6339" w:hanging="180"/>
      </w:pPr>
    </w:lvl>
  </w:abstractNum>
  <w:abstractNum w:abstractNumId="26" w15:restartNumberingAfterBreak="0">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32F1852"/>
    <w:multiLevelType w:val="hybridMultilevel"/>
    <w:tmpl w:val="926CC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7B7866"/>
    <w:multiLevelType w:val="hybridMultilevel"/>
    <w:tmpl w:val="B5C82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E61FBD"/>
    <w:multiLevelType w:val="hybridMultilevel"/>
    <w:tmpl w:val="84543144"/>
    <w:lvl w:ilvl="0" w:tplc="0419000F">
      <w:start w:val="1"/>
      <w:numFmt w:val="decimal"/>
      <w:lvlText w:val="%1."/>
      <w:lvlJc w:val="left"/>
      <w:pPr>
        <w:ind w:left="1650" w:hanging="360"/>
      </w:pPr>
    </w:lvl>
    <w:lvl w:ilvl="1" w:tplc="04190019" w:tentative="1">
      <w:start w:val="1"/>
      <w:numFmt w:val="lowerLetter"/>
      <w:lvlText w:val="%2."/>
      <w:lvlJc w:val="left"/>
      <w:pPr>
        <w:ind w:left="2370" w:hanging="360"/>
      </w:pPr>
    </w:lvl>
    <w:lvl w:ilvl="2" w:tplc="0419001B" w:tentative="1">
      <w:start w:val="1"/>
      <w:numFmt w:val="lowerRoman"/>
      <w:lvlText w:val="%3."/>
      <w:lvlJc w:val="right"/>
      <w:pPr>
        <w:ind w:left="3090" w:hanging="180"/>
      </w:pPr>
    </w:lvl>
    <w:lvl w:ilvl="3" w:tplc="0419000F" w:tentative="1">
      <w:start w:val="1"/>
      <w:numFmt w:val="decimal"/>
      <w:lvlText w:val="%4."/>
      <w:lvlJc w:val="left"/>
      <w:pPr>
        <w:ind w:left="3810" w:hanging="360"/>
      </w:pPr>
    </w:lvl>
    <w:lvl w:ilvl="4" w:tplc="04190019" w:tentative="1">
      <w:start w:val="1"/>
      <w:numFmt w:val="lowerLetter"/>
      <w:lvlText w:val="%5."/>
      <w:lvlJc w:val="left"/>
      <w:pPr>
        <w:ind w:left="4530" w:hanging="360"/>
      </w:pPr>
    </w:lvl>
    <w:lvl w:ilvl="5" w:tplc="0419001B" w:tentative="1">
      <w:start w:val="1"/>
      <w:numFmt w:val="lowerRoman"/>
      <w:lvlText w:val="%6."/>
      <w:lvlJc w:val="right"/>
      <w:pPr>
        <w:ind w:left="5250" w:hanging="180"/>
      </w:pPr>
    </w:lvl>
    <w:lvl w:ilvl="6" w:tplc="0419000F" w:tentative="1">
      <w:start w:val="1"/>
      <w:numFmt w:val="decimal"/>
      <w:lvlText w:val="%7."/>
      <w:lvlJc w:val="left"/>
      <w:pPr>
        <w:ind w:left="5970" w:hanging="360"/>
      </w:pPr>
    </w:lvl>
    <w:lvl w:ilvl="7" w:tplc="04190019" w:tentative="1">
      <w:start w:val="1"/>
      <w:numFmt w:val="lowerLetter"/>
      <w:lvlText w:val="%8."/>
      <w:lvlJc w:val="left"/>
      <w:pPr>
        <w:ind w:left="6690" w:hanging="360"/>
      </w:pPr>
    </w:lvl>
    <w:lvl w:ilvl="8" w:tplc="0419001B" w:tentative="1">
      <w:start w:val="1"/>
      <w:numFmt w:val="lowerRoman"/>
      <w:lvlText w:val="%9."/>
      <w:lvlJc w:val="right"/>
      <w:pPr>
        <w:ind w:left="7410" w:hanging="180"/>
      </w:pPr>
    </w:lvl>
  </w:abstractNum>
  <w:abstractNum w:abstractNumId="30" w15:restartNumberingAfterBreak="0">
    <w:nsid w:val="7F763437"/>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18"/>
  </w:num>
  <w:num w:numId="3">
    <w:abstractNumId w:val="24"/>
  </w:num>
  <w:num w:numId="4">
    <w:abstractNumId w:val="16"/>
  </w:num>
  <w:num w:numId="5">
    <w:abstractNumId w:val="11"/>
  </w:num>
  <w:num w:numId="6">
    <w:abstractNumId w:val="4"/>
  </w:num>
  <w:num w:numId="7">
    <w:abstractNumId w:val="25"/>
  </w:num>
  <w:num w:numId="8">
    <w:abstractNumId w:val="8"/>
  </w:num>
  <w:num w:numId="9">
    <w:abstractNumId w:val="5"/>
  </w:num>
  <w:num w:numId="10">
    <w:abstractNumId w:val="30"/>
  </w:num>
  <w:num w:numId="11">
    <w:abstractNumId w:val="12"/>
  </w:num>
  <w:num w:numId="12">
    <w:abstractNumId w:val="21"/>
  </w:num>
  <w:num w:numId="13">
    <w:abstractNumId w:val="17"/>
  </w:num>
  <w:num w:numId="14">
    <w:abstractNumId w:val="6"/>
  </w:num>
  <w:num w:numId="15">
    <w:abstractNumId w:val="19"/>
  </w:num>
  <w:num w:numId="16">
    <w:abstractNumId w:val="20"/>
  </w:num>
  <w:num w:numId="17">
    <w:abstractNumId w:val="2"/>
  </w:num>
  <w:num w:numId="18">
    <w:abstractNumId w:val="26"/>
  </w:num>
  <w:num w:numId="19">
    <w:abstractNumId w:val="22"/>
  </w:num>
  <w:num w:numId="20">
    <w:abstractNumId w:val="23"/>
  </w:num>
  <w:num w:numId="21">
    <w:abstractNumId w:val="0"/>
  </w:num>
  <w:num w:numId="22">
    <w:abstractNumId w:val="28"/>
  </w:num>
  <w:num w:numId="23">
    <w:abstractNumId w:val="9"/>
  </w:num>
  <w:num w:numId="24">
    <w:abstractNumId w:val="10"/>
  </w:num>
  <w:num w:numId="25">
    <w:abstractNumId w:val="15"/>
  </w:num>
  <w:num w:numId="26">
    <w:abstractNumId w:val="29"/>
  </w:num>
  <w:num w:numId="27">
    <w:abstractNumId w:val="27"/>
  </w:num>
  <w:num w:numId="28">
    <w:abstractNumId w:val="7"/>
  </w:num>
  <w:num w:numId="29">
    <w:abstractNumId w:val="1"/>
  </w:num>
  <w:num w:numId="30">
    <w:abstractNumId w:val="1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402984"/>
    <w:rsid w:val="0000133A"/>
    <w:rsid w:val="000027F3"/>
    <w:rsid w:val="0000280D"/>
    <w:rsid w:val="00005F71"/>
    <w:rsid w:val="00010F51"/>
    <w:rsid w:val="0001354D"/>
    <w:rsid w:val="00016F40"/>
    <w:rsid w:val="000204E3"/>
    <w:rsid w:val="000307D2"/>
    <w:rsid w:val="000314B1"/>
    <w:rsid w:val="0003204A"/>
    <w:rsid w:val="00035A03"/>
    <w:rsid w:val="0004045F"/>
    <w:rsid w:val="00040AE0"/>
    <w:rsid w:val="00042C16"/>
    <w:rsid w:val="000452EC"/>
    <w:rsid w:val="00046116"/>
    <w:rsid w:val="000523B6"/>
    <w:rsid w:val="0005398E"/>
    <w:rsid w:val="000561DE"/>
    <w:rsid w:val="00071E69"/>
    <w:rsid w:val="0007259E"/>
    <w:rsid w:val="000741B5"/>
    <w:rsid w:val="00086E6D"/>
    <w:rsid w:val="00090D12"/>
    <w:rsid w:val="00090EFC"/>
    <w:rsid w:val="000A3839"/>
    <w:rsid w:val="000A79EE"/>
    <w:rsid w:val="000B1978"/>
    <w:rsid w:val="000B4853"/>
    <w:rsid w:val="000B6107"/>
    <w:rsid w:val="000B64FF"/>
    <w:rsid w:val="000B664F"/>
    <w:rsid w:val="000B6C9B"/>
    <w:rsid w:val="000C68DC"/>
    <w:rsid w:val="000C7E16"/>
    <w:rsid w:val="000D0FD8"/>
    <w:rsid w:val="000D3B64"/>
    <w:rsid w:val="000D7071"/>
    <w:rsid w:val="000E2964"/>
    <w:rsid w:val="000E524A"/>
    <w:rsid w:val="000E56A7"/>
    <w:rsid w:val="000F1F97"/>
    <w:rsid w:val="000F22B3"/>
    <w:rsid w:val="000F247B"/>
    <w:rsid w:val="000F7E1F"/>
    <w:rsid w:val="00100145"/>
    <w:rsid w:val="00104523"/>
    <w:rsid w:val="00106F52"/>
    <w:rsid w:val="00114B08"/>
    <w:rsid w:val="001156EA"/>
    <w:rsid w:val="00122CC8"/>
    <w:rsid w:val="001257D4"/>
    <w:rsid w:val="00125BC6"/>
    <w:rsid w:val="0012684A"/>
    <w:rsid w:val="00130671"/>
    <w:rsid w:val="00144B7E"/>
    <w:rsid w:val="0014564C"/>
    <w:rsid w:val="00146298"/>
    <w:rsid w:val="00156728"/>
    <w:rsid w:val="00166934"/>
    <w:rsid w:val="00166C0E"/>
    <w:rsid w:val="00167E78"/>
    <w:rsid w:val="00167F6A"/>
    <w:rsid w:val="001775D1"/>
    <w:rsid w:val="0018054F"/>
    <w:rsid w:val="00180A77"/>
    <w:rsid w:val="00181700"/>
    <w:rsid w:val="001825CF"/>
    <w:rsid w:val="00192393"/>
    <w:rsid w:val="001A2008"/>
    <w:rsid w:val="001A4389"/>
    <w:rsid w:val="001B163F"/>
    <w:rsid w:val="001B2A38"/>
    <w:rsid w:val="001B3664"/>
    <w:rsid w:val="001B406C"/>
    <w:rsid w:val="001B712A"/>
    <w:rsid w:val="001C07EE"/>
    <w:rsid w:val="001C0E95"/>
    <w:rsid w:val="001C290B"/>
    <w:rsid w:val="001C3FCB"/>
    <w:rsid w:val="001C6646"/>
    <w:rsid w:val="001C6C83"/>
    <w:rsid w:val="001D115F"/>
    <w:rsid w:val="001D13CE"/>
    <w:rsid w:val="001D36F2"/>
    <w:rsid w:val="001D4B18"/>
    <w:rsid w:val="001D6424"/>
    <w:rsid w:val="001E1719"/>
    <w:rsid w:val="001E3785"/>
    <w:rsid w:val="001F2906"/>
    <w:rsid w:val="001F3308"/>
    <w:rsid w:val="001F3FB9"/>
    <w:rsid w:val="001F43ED"/>
    <w:rsid w:val="001F6D57"/>
    <w:rsid w:val="00200BC3"/>
    <w:rsid w:val="0020529F"/>
    <w:rsid w:val="0020589C"/>
    <w:rsid w:val="00207485"/>
    <w:rsid w:val="00210473"/>
    <w:rsid w:val="002128A3"/>
    <w:rsid w:val="00214114"/>
    <w:rsid w:val="0021446C"/>
    <w:rsid w:val="0022058C"/>
    <w:rsid w:val="00223232"/>
    <w:rsid w:val="00226C0B"/>
    <w:rsid w:val="00227B77"/>
    <w:rsid w:val="002325EB"/>
    <w:rsid w:val="0024177E"/>
    <w:rsid w:val="00244A7E"/>
    <w:rsid w:val="002547A8"/>
    <w:rsid w:val="002624D0"/>
    <w:rsid w:val="00262A38"/>
    <w:rsid w:val="00265185"/>
    <w:rsid w:val="00267AFE"/>
    <w:rsid w:val="00270BE9"/>
    <w:rsid w:val="002744F8"/>
    <w:rsid w:val="0027474E"/>
    <w:rsid w:val="00277C8E"/>
    <w:rsid w:val="00283187"/>
    <w:rsid w:val="002A2E78"/>
    <w:rsid w:val="002A4296"/>
    <w:rsid w:val="002A5C27"/>
    <w:rsid w:val="002B0245"/>
    <w:rsid w:val="002B05DD"/>
    <w:rsid w:val="002B4854"/>
    <w:rsid w:val="002B6B60"/>
    <w:rsid w:val="002C0EC2"/>
    <w:rsid w:val="002C5129"/>
    <w:rsid w:val="002D005F"/>
    <w:rsid w:val="002D62A2"/>
    <w:rsid w:val="002D716B"/>
    <w:rsid w:val="002D719B"/>
    <w:rsid w:val="002E01CC"/>
    <w:rsid w:val="002E1ACB"/>
    <w:rsid w:val="002F010E"/>
    <w:rsid w:val="002F3808"/>
    <w:rsid w:val="002F7B14"/>
    <w:rsid w:val="002F7DFB"/>
    <w:rsid w:val="00305F57"/>
    <w:rsid w:val="003064F3"/>
    <w:rsid w:val="00315685"/>
    <w:rsid w:val="00320FFE"/>
    <w:rsid w:val="00321ADE"/>
    <w:rsid w:val="00321BCE"/>
    <w:rsid w:val="00323159"/>
    <w:rsid w:val="00323984"/>
    <w:rsid w:val="0033075A"/>
    <w:rsid w:val="0033374F"/>
    <w:rsid w:val="003349A4"/>
    <w:rsid w:val="00336439"/>
    <w:rsid w:val="003368D9"/>
    <w:rsid w:val="00347FB3"/>
    <w:rsid w:val="00351F59"/>
    <w:rsid w:val="00354FFE"/>
    <w:rsid w:val="003566B9"/>
    <w:rsid w:val="003577C8"/>
    <w:rsid w:val="00361FAB"/>
    <w:rsid w:val="003730CB"/>
    <w:rsid w:val="003814DE"/>
    <w:rsid w:val="003828B0"/>
    <w:rsid w:val="00384183"/>
    <w:rsid w:val="00387048"/>
    <w:rsid w:val="00387D1A"/>
    <w:rsid w:val="003901B1"/>
    <w:rsid w:val="003908B9"/>
    <w:rsid w:val="00391D9D"/>
    <w:rsid w:val="003A352C"/>
    <w:rsid w:val="003A79E3"/>
    <w:rsid w:val="003B0F69"/>
    <w:rsid w:val="003B4BC6"/>
    <w:rsid w:val="003C0486"/>
    <w:rsid w:val="003C1C36"/>
    <w:rsid w:val="003C35D9"/>
    <w:rsid w:val="003C3986"/>
    <w:rsid w:val="003C42DA"/>
    <w:rsid w:val="003C69F0"/>
    <w:rsid w:val="003D169F"/>
    <w:rsid w:val="003D6C8A"/>
    <w:rsid w:val="003D72EC"/>
    <w:rsid w:val="003E3FC6"/>
    <w:rsid w:val="003E7519"/>
    <w:rsid w:val="003F076B"/>
    <w:rsid w:val="003F1DDD"/>
    <w:rsid w:val="003F470F"/>
    <w:rsid w:val="003F5FD1"/>
    <w:rsid w:val="004010FA"/>
    <w:rsid w:val="00402984"/>
    <w:rsid w:val="00406997"/>
    <w:rsid w:val="00423D5D"/>
    <w:rsid w:val="004244F8"/>
    <w:rsid w:val="004253A3"/>
    <w:rsid w:val="0043133B"/>
    <w:rsid w:val="00431E5E"/>
    <w:rsid w:val="004320C9"/>
    <w:rsid w:val="00432553"/>
    <w:rsid w:val="00437383"/>
    <w:rsid w:val="00441A07"/>
    <w:rsid w:val="00444661"/>
    <w:rsid w:val="00453020"/>
    <w:rsid w:val="00453CB1"/>
    <w:rsid w:val="00455AC4"/>
    <w:rsid w:val="004560D4"/>
    <w:rsid w:val="004605EA"/>
    <w:rsid w:val="00461FDF"/>
    <w:rsid w:val="00462291"/>
    <w:rsid w:val="00464385"/>
    <w:rsid w:val="00475E08"/>
    <w:rsid w:val="00477B1E"/>
    <w:rsid w:val="00482E57"/>
    <w:rsid w:val="00484F65"/>
    <w:rsid w:val="00487CA1"/>
    <w:rsid w:val="00490630"/>
    <w:rsid w:val="0049476F"/>
    <w:rsid w:val="004A26B8"/>
    <w:rsid w:val="004A2B38"/>
    <w:rsid w:val="004A6BC2"/>
    <w:rsid w:val="004B0C5A"/>
    <w:rsid w:val="004C14E2"/>
    <w:rsid w:val="004C1698"/>
    <w:rsid w:val="004D0022"/>
    <w:rsid w:val="004D2618"/>
    <w:rsid w:val="004D4783"/>
    <w:rsid w:val="004E1D94"/>
    <w:rsid w:val="004E2AC7"/>
    <w:rsid w:val="004F5C74"/>
    <w:rsid w:val="004F7B10"/>
    <w:rsid w:val="0050440B"/>
    <w:rsid w:val="005047F8"/>
    <w:rsid w:val="00504900"/>
    <w:rsid w:val="00506554"/>
    <w:rsid w:val="005138DF"/>
    <w:rsid w:val="00514004"/>
    <w:rsid w:val="00515053"/>
    <w:rsid w:val="0051644A"/>
    <w:rsid w:val="00516835"/>
    <w:rsid w:val="005171AD"/>
    <w:rsid w:val="005174B4"/>
    <w:rsid w:val="00525267"/>
    <w:rsid w:val="00526AB7"/>
    <w:rsid w:val="00533E1C"/>
    <w:rsid w:val="00536B78"/>
    <w:rsid w:val="00544228"/>
    <w:rsid w:val="00550C2D"/>
    <w:rsid w:val="00557659"/>
    <w:rsid w:val="00567C2D"/>
    <w:rsid w:val="00570613"/>
    <w:rsid w:val="00571E5D"/>
    <w:rsid w:val="005762B9"/>
    <w:rsid w:val="00577C7D"/>
    <w:rsid w:val="00591714"/>
    <w:rsid w:val="005A6A94"/>
    <w:rsid w:val="005B08A9"/>
    <w:rsid w:val="005B2BEA"/>
    <w:rsid w:val="005B4E8B"/>
    <w:rsid w:val="005C1AFC"/>
    <w:rsid w:val="005C26DA"/>
    <w:rsid w:val="005C2B06"/>
    <w:rsid w:val="005D3F9D"/>
    <w:rsid w:val="005E02D6"/>
    <w:rsid w:val="005F34B1"/>
    <w:rsid w:val="005F5E32"/>
    <w:rsid w:val="005F68C0"/>
    <w:rsid w:val="00601A20"/>
    <w:rsid w:val="00604642"/>
    <w:rsid w:val="00607F0C"/>
    <w:rsid w:val="00613705"/>
    <w:rsid w:val="00620578"/>
    <w:rsid w:val="006238CB"/>
    <w:rsid w:val="00626947"/>
    <w:rsid w:val="00632ECB"/>
    <w:rsid w:val="006423EC"/>
    <w:rsid w:val="00646886"/>
    <w:rsid w:val="00650105"/>
    <w:rsid w:val="00653855"/>
    <w:rsid w:val="006563AD"/>
    <w:rsid w:val="006572CA"/>
    <w:rsid w:val="00660F3A"/>
    <w:rsid w:val="00662D66"/>
    <w:rsid w:val="006641BA"/>
    <w:rsid w:val="00665705"/>
    <w:rsid w:val="0066795F"/>
    <w:rsid w:val="00671EB7"/>
    <w:rsid w:val="00673361"/>
    <w:rsid w:val="0067450F"/>
    <w:rsid w:val="00677E1F"/>
    <w:rsid w:val="0068117A"/>
    <w:rsid w:val="00682F8D"/>
    <w:rsid w:val="00684219"/>
    <w:rsid w:val="0068577C"/>
    <w:rsid w:val="00685F3F"/>
    <w:rsid w:val="00692810"/>
    <w:rsid w:val="006B3761"/>
    <w:rsid w:val="006B45DB"/>
    <w:rsid w:val="006C38D5"/>
    <w:rsid w:val="006C61A4"/>
    <w:rsid w:val="006D2073"/>
    <w:rsid w:val="006D3136"/>
    <w:rsid w:val="006D7C37"/>
    <w:rsid w:val="006D7EB6"/>
    <w:rsid w:val="006E1529"/>
    <w:rsid w:val="006E2DF9"/>
    <w:rsid w:val="006E72A6"/>
    <w:rsid w:val="0070083C"/>
    <w:rsid w:val="00701980"/>
    <w:rsid w:val="007024CB"/>
    <w:rsid w:val="00706D4B"/>
    <w:rsid w:val="0071002C"/>
    <w:rsid w:val="007142FE"/>
    <w:rsid w:val="0071440F"/>
    <w:rsid w:val="007153A9"/>
    <w:rsid w:val="00725811"/>
    <w:rsid w:val="0072794E"/>
    <w:rsid w:val="00727AFF"/>
    <w:rsid w:val="00731066"/>
    <w:rsid w:val="00731F02"/>
    <w:rsid w:val="00731F04"/>
    <w:rsid w:val="007322E8"/>
    <w:rsid w:val="007325C9"/>
    <w:rsid w:val="00735AAE"/>
    <w:rsid w:val="00740811"/>
    <w:rsid w:val="00744771"/>
    <w:rsid w:val="00753370"/>
    <w:rsid w:val="00753848"/>
    <w:rsid w:val="00757433"/>
    <w:rsid w:val="00762C47"/>
    <w:rsid w:val="00763944"/>
    <w:rsid w:val="0078095B"/>
    <w:rsid w:val="00781D92"/>
    <w:rsid w:val="0078246D"/>
    <w:rsid w:val="007856A3"/>
    <w:rsid w:val="00791B33"/>
    <w:rsid w:val="007937F2"/>
    <w:rsid w:val="00795956"/>
    <w:rsid w:val="007A055B"/>
    <w:rsid w:val="007A0DCE"/>
    <w:rsid w:val="007A62F8"/>
    <w:rsid w:val="007B03D3"/>
    <w:rsid w:val="007B12E7"/>
    <w:rsid w:val="007B2237"/>
    <w:rsid w:val="007B3A55"/>
    <w:rsid w:val="007B6373"/>
    <w:rsid w:val="007B6AE0"/>
    <w:rsid w:val="007C3ADC"/>
    <w:rsid w:val="007C6695"/>
    <w:rsid w:val="007D0857"/>
    <w:rsid w:val="007D13B9"/>
    <w:rsid w:val="007E5DFB"/>
    <w:rsid w:val="007E6456"/>
    <w:rsid w:val="007F2EEC"/>
    <w:rsid w:val="007F434D"/>
    <w:rsid w:val="00800CF1"/>
    <w:rsid w:val="00804D61"/>
    <w:rsid w:val="00804F2B"/>
    <w:rsid w:val="00807057"/>
    <w:rsid w:val="00811A79"/>
    <w:rsid w:val="00813973"/>
    <w:rsid w:val="0081398C"/>
    <w:rsid w:val="008251CB"/>
    <w:rsid w:val="008309DF"/>
    <w:rsid w:val="00830F66"/>
    <w:rsid w:val="00832E8E"/>
    <w:rsid w:val="008415D5"/>
    <w:rsid w:val="008432AC"/>
    <w:rsid w:val="00851F3E"/>
    <w:rsid w:val="00852FB5"/>
    <w:rsid w:val="008568CC"/>
    <w:rsid w:val="00864657"/>
    <w:rsid w:val="0087273E"/>
    <w:rsid w:val="00874784"/>
    <w:rsid w:val="00876176"/>
    <w:rsid w:val="00881F3B"/>
    <w:rsid w:val="0088696B"/>
    <w:rsid w:val="00887333"/>
    <w:rsid w:val="00887CAC"/>
    <w:rsid w:val="008968F6"/>
    <w:rsid w:val="00897CA2"/>
    <w:rsid w:val="008B2E3B"/>
    <w:rsid w:val="008B71FA"/>
    <w:rsid w:val="008C1D37"/>
    <w:rsid w:val="008C6F8D"/>
    <w:rsid w:val="008D24FD"/>
    <w:rsid w:val="008E0687"/>
    <w:rsid w:val="008E1856"/>
    <w:rsid w:val="008E3D92"/>
    <w:rsid w:val="008E4D03"/>
    <w:rsid w:val="008F023B"/>
    <w:rsid w:val="008F1BE6"/>
    <w:rsid w:val="008F215B"/>
    <w:rsid w:val="008F5482"/>
    <w:rsid w:val="009025DC"/>
    <w:rsid w:val="00903A19"/>
    <w:rsid w:val="00914C7A"/>
    <w:rsid w:val="00915132"/>
    <w:rsid w:val="00916FCB"/>
    <w:rsid w:val="00917310"/>
    <w:rsid w:val="00917887"/>
    <w:rsid w:val="009261CA"/>
    <w:rsid w:val="00930E2C"/>
    <w:rsid w:val="00932DA7"/>
    <w:rsid w:val="00934A23"/>
    <w:rsid w:val="00935D9A"/>
    <w:rsid w:val="00936713"/>
    <w:rsid w:val="00937132"/>
    <w:rsid w:val="00940214"/>
    <w:rsid w:val="0095212A"/>
    <w:rsid w:val="00953D70"/>
    <w:rsid w:val="0095695A"/>
    <w:rsid w:val="009577C3"/>
    <w:rsid w:val="009644F3"/>
    <w:rsid w:val="00965F42"/>
    <w:rsid w:val="009663CF"/>
    <w:rsid w:val="009734A5"/>
    <w:rsid w:val="00977068"/>
    <w:rsid w:val="009807DD"/>
    <w:rsid w:val="009832A6"/>
    <w:rsid w:val="00994D2A"/>
    <w:rsid w:val="00997EEA"/>
    <w:rsid w:val="009A09D9"/>
    <w:rsid w:val="009A38A8"/>
    <w:rsid w:val="009A50A5"/>
    <w:rsid w:val="009B3E51"/>
    <w:rsid w:val="009C3219"/>
    <w:rsid w:val="009C73E9"/>
    <w:rsid w:val="009D2526"/>
    <w:rsid w:val="009D4045"/>
    <w:rsid w:val="009D5A32"/>
    <w:rsid w:val="009E43E8"/>
    <w:rsid w:val="009E461E"/>
    <w:rsid w:val="009F1988"/>
    <w:rsid w:val="009F4072"/>
    <w:rsid w:val="00A00A06"/>
    <w:rsid w:val="00A0511C"/>
    <w:rsid w:val="00A13EA5"/>
    <w:rsid w:val="00A1429C"/>
    <w:rsid w:val="00A20DFB"/>
    <w:rsid w:val="00A24E32"/>
    <w:rsid w:val="00A302FF"/>
    <w:rsid w:val="00A32E54"/>
    <w:rsid w:val="00A40798"/>
    <w:rsid w:val="00A425A9"/>
    <w:rsid w:val="00A43D3D"/>
    <w:rsid w:val="00A45149"/>
    <w:rsid w:val="00A51457"/>
    <w:rsid w:val="00A556FF"/>
    <w:rsid w:val="00A56091"/>
    <w:rsid w:val="00A63C24"/>
    <w:rsid w:val="00A76F57"/>
    <w:rsid w:val="00A80255"/>
    <w:rsid w:val="00A805D7"/>
    <w:rsid w:val="00A8084E"/>
    <w:rsid w:val="00A842D9"/>
    <w:rsid w:val="00A85A55"/>
    <w:rsid w:val="00A87E69"/>
    <w:rsid w:val="00A97F9C"/>
    <w:rsid w:val="00AA0AC9"/>
    <w:rsid w:val="00AA3196"/>
    <w:rsid w:val="00AA582F"/>
    <w:rsid w:val="00AA7774"/>
    <w:rsid w:val="00AB375F"/>
    <w:rsid w:val="00AB75A1"/>
    <w:rsid w:val="00AC4BFA"/>
    <w:rsid w:val="00AC60E0"/>
    <w:rsid w:val="00AD1189"/>
    <w:rsid w:val="00AD50C0"/>
    <w:rsid w:val="00AD5B61"/>
    <w:rsid w:val="00AE1010"/>
    <w:rsid w:val="00AE72B6"/>
    <w:rsid w:val="00AF2C7F"/>
    <w:rsid w:val="00AF2CD2"/>
    <w:rsid w:val="00AF4862"/>
    <w:rsid w:val="00AF6C28"/>
    <w:rsid w:val="00B021C1"/>
    <w:rsid w:val="00B03F42"/>
    <w:rsid w:val="00B04138"/>
    <w:rsid w:val="00B04AA8"/>
    <w:rsid w:val="00B05118"/>
    <w:rsid w:val="00B0720C"/>
    <w:rsid w:val="00B10471"/>
    <w:rsid w:val="00B146F7"/>
    <w:rsid w:val="00B14D54"/>
    <w:rsid w:val="00B1641E"/>
    <w:rsid w:val="00B17F54"/>
    <w:rsid w:val="00B20372"/>
    <w:rsid w:val="00B22AF7"/>
    <w:rsid w:val="00B25F52"/>
    <w:rsid w:val="00B26785"/>
    <w:rsid w:val="00B30547"/>
    <w:rsid w:val="00B43F2E"/>
    <w:rsid w:val="00B4628A"/>
    <w:rsid w:val="00B50FC8"/>
    <w:rsid w:val="00B5433B"/>
    <w:rsid w:val="00B5681B"/>
    <w:rsid w:val="00B605BF"/>
    <w:rsid w:val="00B61485"/>
    <w:rsid w:val="00B6275C"/>
    <w:rsid w:val="00B66CD5"/>
    <w:rsid w:val="00B671CD"/>
    <w:rsid w:val="00B74B8E"/>
    <w:rsid w:val="00B7735C"/>
    <w:rsid w:val="00B80297"/>
    <w:rsid w:val="00B876BE"/>
    <w:rsid w:val="00B928CA"/>
    <w:rsid w:val="00BA325E"/>
    <w:rsid w:val="00BA7E4F"/>
    <w:rsid w:val="00BB14B4"/>
    <w:rsid w:val="00BB4186"/>
    <w:rsid w:val="00BB61F5"/>
    <w:rsid w:val="00BB741D"/>
    <w:rsid w:val="00BC0F3F"/>
    <w:rsid w:val="00BC47B5"/>
    <w:rsid w:val="00BC5401"/>
    <w:rsid w:val="00BD1EC5"/>
    <w:rsid w:val="00BD2B4A"/>
    <w:rsid w:val="00BE300C"/>
    <w:rsid w:val="00BE4E97"/>
    <w:rsid w:val="00BF2C2A"/>
    <w:rsid w:val="00BF36D1"/>
    <w:rsid w:val="00BF4996"/>
    <w:rsid w:val="00BF573E"/>
    <w:rsid w:val="00BF65FA"/>
    <w:rsid w:val="00C00462"/>
    <w:rsid w:val="00C0574A"/>
    <w:rsid w:val="00C07C2B"/>
    <w:rsid w:val="00C1200B"/>
    <w:rsid w:val="00C12106"/>
    <w:rsid w:val="00C12EF9"/>
    <w:rsid w:val="00C135E3"/>
    <w:rsid w:val="00C17A4E"/>
    <w:rsid w:val="00C304EF"/>
    <w:rsid w:val="00C37CC0"/>
    <w:rsid w:val="00C4022C"/>
    <w:rsid w:val="00C41382"/>
    <w:rsid w:val="00C44B86"/>
    <w:rsid w:val="00C61904"/>
    <w:rsid w:val="00C61B11"/>
    <w:rsid w:val="00C70F6A"/>
    <w:rsid w:val="00C74847"/>
    <w:rsid w:val="00C74BDC"/>
    <w:rsid w:val="00C81221"/>
    <w:rsid w:val="00C82B8F"/>
    <w:rsid w:val="00C85F73"/>
    <w:rsid w:val="00C879C5"/>
    <w:rsid w:val="00C97537"/>
    <w:rsid w:val="00C97B70"/>
    <w:rsid w:val="00CA0E65"/>
    <w:rsid w:val="00CA6B15"/>
    <w:rsid w:val="00CB21A3"/>
    <w:rsid w:val="00CB3E64"/>
    <w:rsid w:val="00CB7AD7"/>
    <w:rsid w:val="00CC03C3"/>
    <w:rsid w:val="00CC182C"/>
    <w:rsid w:val="00CC23B2"/>
    <w:rsid w:val="00CC33DC"/>
    <w:rsid w:val="00CC69D6"/>
    <w:rsid w:val="00CC7F7F"/>
    <w:rsid w:val="00CD2C5D"/>
    <w:rsid w:val="00CD5647"/>
    <w:rsid w:val="00CD6110"/>
    <w:rsid w:val="00CD714F"/>
    <w:rsid w:val="00CE0FCF"/>
    <w:rsid w:val="00CE215E"/>
    <w:rsid w:val="00CE4742"/>
    <w:rsid w:val="00CF0BB7"/>
    <w:rsid w:val="00CF2DE4"/>
    <w:rsid w:val="00CF4691"/>
    <w:rsid w:val="00CF68B0"/>
    <w:rsid w:val="00CF73E1"/>
    <w:rsid w:val="00CF7A61"/>
    <w:rsid w:val="00D13DA5"/>
    <w:rsid w:val="00D21209"/>
    <w:rsid w:val="00D22343"/>
    <w:rsid w:val="00D27818"/>
    <w:rsid w:val="00D32E6E"/>
    <w:rsid w:val="00D35E8F"/>
    <w:rsid w:val="00D4044A"/>
    <w:rsid w:val="00D43EA3"/>
    <w:rsid w:val="00D47186"/>
    <w:rsid w:val="00D55218"/>
    <w:rsid w:val="00D56379"/>
    <w:rsid w:val="00D600D8"/>
    <w:rsid w:val="00D605AD"/>
    <w:rsid w:val="00D60706"/>
    <w:rsid w:val="00D705F5"/>
    <w:rsid w:val="00D76950"/>
    <w:rsid w:val="00D82C00"/>
    <w:rsid w:val="00D95F61"/>
    <w:rsid w:val="00D9641B"/>
    <w:rsid w:val="00D96421"/>
    <w:rsid w:val="00DA3A3B"/>
    <w:rsid w:val="00DB01BC"/>
    <w:rsid w:val="00DB1070"/>
    <w:rsid w:val="00DB2C8D"/>
    <w:rsid w:val="00DB520E"/>
    <w:rsid w:val="00DB7AAE"/>
    <w:rsid w:val="00DC330D"/>
    <w:rsid w:val="00DC601D"/>
    <w:rsid w:val="00DD1FE9"/>
    <w:rsid w:val="00DE1354"/>
    <w:rsid w:val="00DE15E3"/>
    <w:rsid w:val="00DE2153"/>
    <w:rsid w:val="00DE59FD"/>
    <w:rsid w:val="00DE74F5"/>
    <w:rsid w:val="00DF0222"/>
    <w:rsid w:val="00DF7A25"/>
    <w:rsid w:val="00E058B4"/>
    <w:rsid w:val="00E06D5E"/>
    <w:rsid w:val="00E153F3"/>
    <w:rsid w:val="00E1549F"/>
    <w:rsid w:val="00E15EF7"/>
    <w:rsid w:val="00E160B4"/>
    <w:rsid w:val="00E16813"/>
    <w:rsid w:val="00E20F09"/>
    <w:rsid w:val="00E21AE1"/>
    <w:rsid w:val="00E237DF"/>
    <w:rsid w:val="00E2791B"/>
    <w:rsid w:val="00E318E5"/>
    <w:rsid w:val="00E35CEA"/>
    <w:rsid w:val="00E457A5"/>
    <w:rsid w:val="00E57292"/>
    <w:rsid w:val="00E57CE2"/>
    <w:rsid w:val="00E651A8"/>
    <w:rsid w:val="00E65888"/>
    <w:rsid w:val="00E66C3A"/>
    <w:rsid w:val="00E7067A"/>
    <w:rsid w:val="00E71525"/>
    <w:rsid w:val="00E717B7"/>
    <w:rsid w:val="00E7341F"/>
    <w:rsid w:val="00E7763E"/>
    <w:rsid w:val="00E81349"/>
    <w:rsid w:val="00E90CB9"/>
    <w:rsid w:val="00E94C33"/>
    <w:rsid w:val="00EA16EC"/>
    <w:rsid w:val="00EA2321"/>
    <w:rsid w:val="00EA61B1"/>
    <w:rsid w:val="00EB224A"/>
    <w:rsid w:val="00EB330E"/>
    <w:rsid w:val="00EC5B2C"/>
    <w:rsid w:val="00EC5D72"/>
    <w:rsid w:val="00ED411F"/>
    <w:rsid w:val="00ED5702"/>
    <w:rsid w:val="00EE09F4"/>
    <w:rsid w:val="00EE42CB"/>
    <w:rsid w:val="00EF1EAE"/>
    <w:rsid w:val="00EF5B8F"/>
    <w:rsid w:val="00F00634"/>
    <w:rsid w:val="00F00D58"/>
    <w:rsid w:val="00F03541"/>
    <w:rsid w:val="00F053D5"/>
    <w:rsid w:val="00F0756D"/>
    <w:rsid w:val="00F1020F"/>
    <w:rsid w:val="00F12256"/>
    <w:rsid w:val="00F1520B"/>
    <w:rsid w:val="00F20651"/>
    <w:rsid w:val="00F26877"/>
    <w:rsid w:val="00F33667"/>
    <w:rsid w:val="00F41E5F"/>
    <w:rsid w:val="00F43441"/>
    <w:rsid w:val="00F43DD0"/>
    <w:rsid w:val="00F43FF3"/>
    <w:rsid w:val="00F43FFB"/>
    <w:rsid w:val="00F44AAB"/>
    <w:rsid w:val="00F4565E"/>
    <w:rsid w:val="00F47308"/>
    <w:rsid w:val="00F51045"/>
    <w:rsid w:val="00F521A4"/>
    <w:rsid w:val="00F54156"/>
    <w:rsid w:val="00F567A0"/>
    <w:rsid w:val="00F605B7"/>
    <w:rsid w:val="00F61E31"/>
    <w:rsid w:val="00F70D76"/>
    <w:rsid w:val="00F72ADA"/>
    <w:rsid w:val="00F765DF"/>
    <w:rsid w:val="00F7669F"/>
    <w:rsid w:val="00F77758"/>
    <w:rsid w:val="00F84D27"/>
    <w:rsid w:val="00F84EC1"/>
    <w:rsid w:val="00F85E13"/>
    <w:rsid w:val="00F8685F"/>
    <w:rsid w:val="00F92408"/>
    <w:rsid w:val="00F928E7"/>
    <w:rsid w:val="00F967D8"/>
    <w:rsid w:val="00F9758D"/>
    <w:rsid w:val="00FA0288"/>
    <w:rsid w:val="00FA066B"/>
    <w:rsid w:val="00FA0BEE"/>
    <w:rsid w:val="00FB394F"/>
    <w:rsid w:val="00FB4C1C"/>
    <w:rsid w:val="00FC2831"/>
    <w:rsid w:val="00FC337E"/>
    <w:rsid w:val="00FC3A10"/>
    <w:rsid w:val="00FC7567"/>
    <w:rsid w:val="00FD1CF5"/>
    <w:rsid w:val="00FD64A1"/>
    <w:rsid w:val="00FD7518"/>
    <w:rsid w:val="00FE06C7"/>
    <w:rsid w:val="00FE1B18"/>
    <w:rsid w:val="00FE2084"/>
    <w:rsid w:val="00FE2F79"/>
    <w:rsid w:val="00FE3C34"/>
    <w:rsid w:val="00FE503A"/>
    <w:rsid w:val="00FE6F50"/>
    <w:rsid w:val="00FE72FA"/>
    <w:rsid w:val="00FF3F56"/>
    <w:rsid w:val="00FF4870"/>
    <w:rsid w:val="00FF5793"/>
    <w:rsid w:val="00FF7A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6F0D4C"/>
  <w15:docId w15:val="{2FC70E4F-1B0E-4D5C-AE0C-725B97BC2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9A4"/>
    <w:pPr>
      <w:spacing w:after="60"/>
      <w:jc w:val="both"/>
    </w:pPr>
    <w:rPr>
      <w:rFonts w:ascii="Times New Roman" w:eastAsia="Times New Roman" w:hAnsi="Times New Roman"/>
      <w:sz w:val="24"/>
      <w:szCs w:val="24"/>
    </w:rPr>
  </w:style>
  <w:style w:type="paragraph" w:styleId="1">
    <w:name w:val="heading 1"/>
    <w:basedOn w:val="a"/>
    <w:next w:val="a"/>
    <w:link w:val="10"/>
    <w:uiPriority w:val="9"/>
    <w:qFormat/>
    <w:rsid w:val="004C14E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DE2153"/>
    <w:pPr>
      <w:spacing w:before="100" w:beforeAutospacing="1" w:after="100" w:afterAutospacing="1"/>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349A4"/>
    <w:pPr>
      <w:spacing w:after="0"/>
    </w:pPr>
    <w:rPr>
      <w:rFonts w:ascii="Tahoma" w:hAnsi="Tahoma" w:cs="Tahoma"/>
      <w:sz w:val="16"/>
      <w:szCs w:val="16"/>
    </w:rPr>
  </w:style>
  <w:style w:type="character" w:customStyle="1" w:styleId="a4">
    <w:name w:val="Текст выноски Знак"/>
    <w:basedOn w:val="a0"/>
    <w:link w:val="a3"/>
    <w:uiPriority w:val="99"/>
    <w:semiHidden/>
    <w:rsid w:val="003349A4"/>
    <w:rPr>
      <w:rFonts w:ascii="Tahoma" w:hAnsi="Tahoma" w:cs="Tahoma"/>
      <w:sz w:val="16"/>
      <w:szCs w:val="16"/>
      <w:lang w:eastAsia="ru-RU"/>
    </w:rPr>
  </w:style>
  <w:style w:type="paragraph" w:styleId="a5">
    <w:name w:val="Body Text"/>
    <w:aliases w:val="Основной текст Знак Знак,Знак"/>
    <w:basedOn w:val="a"/>
    <w:link w:val="a6"/>
    <w:uiPriority w:val="99"/>
    <w:rsid w:val="00F44AAB"/>
    <w:pPr>
      <w:spacing w:after="120"/>
    </w:pPr>
  </w:style>
  <w:style w:type="character" w:customStyle="1" w:styleId="a6">
    <w:name w:val="Основной текст Знак"/>
    <w:aliases w:val="Основной текст Знак Знак Знак,Знак Знак"/>
    <w:basedOn w:val="a0"/>
    <w:link w:val="a5"/>
    <w:uiPriority w:val="99"/>
    <w:rsid w:val="00F44AAB"/>
    <w:rPr>
      <w:rFonts w:ascii="Times New Roman" w:hAnsi="Times New Roman" w:cs="Times New Roman"/>
      <w:sz w:val="20"/>
      <w:szCs w:val="20"/>
      <w:lang w:eastAsia="ru-RU"/>
    </w:rPr>
  </w:style>
  <w:style w:type="character" w:styleId="a7">
    <w:name w:val="Emphasis"/>
    <w:basedOn w:val="a0"/>
    <w:uiPriority w:val="99"/>
    <w:qFormat/>
    <w:rsid w:val="00F43441"/>
    <w:rPr>
      <w:i/>
      <w:iCs/>
    </w:rPr>
  </w:style>
  <w:style w:type="paragraph" w:styleId="a8">
    <w:name w:val="List Paragraph"/>
    <w:basedOn w:val="a"/>
    <w:link w:val="a9"/>
    <w:uiPriority w:val="34"/>
    <w:qFormat/>
    <w:rsid w:val="00B03F42"/>
    <w:pPr>
      <w:spacing w:after="200" w:line="276" w:lineRule="auto"/>
      <w:ind w:left="720"/>
      <w:jc w:val="left"/>
    </w:pPr>
    <w:rPr>
      <w:rFonts w:ascii="Calibri" w:hAnsi="Calibri" w:cs="Calibri"/>
      <w:sz w:val="20"/>
      <w:szCs w:val="20"/>
    </w:rPr>
  </w:style>
  <w:style w:type="character" w:customStyle="1" w:styleId="a9">
    <w:name w:val="Абзац списка Знак"/>
    <w:link w:val="a8"/>
    <w:rsid w:val="00B03F42"/>
    <w:rPr>
      <w:rFonts w:ascii="Calibri" w:hAnsi="Calibri" w:cs="Calibri"/>
    </w:rPr>
  </w:style>
  <w:style w:type="paragraph" w:styleId="21">
    <w:name w:val="Body Text Indent 2"/>
    <w:basedOn w:val="a"/>
    <w:link w:val="22"/>
    <w:rsid w:val="00F7669F"/>
    <w:pPr>
      <w:spacing w:after="120" w:line="480" w:lineRule="auto"/>
      <w:ind w:left="283"/>
    </w:pPr>
  </w:style>
  <w:style w:type="character" w:customStyle="1" w:styleId="22">
    <w:name w:val="Основной текст с отступом 2 Знак"/>
    <w:basedOn w:val="a0"/>
    <w:link w:val="21"/>
    <w:rsid w:val="00FE3C34"/>
    <w:rPr>
      <w:rFonts w:ascii="Times New Roman" w:hAnsi="Times New Roman" w:cs="Times New Roman"/>
      <w:sz w:val="24"/>
      <w:szCs w:val="24"/>
    </w:rPr>
  </w:style>
  <w:style w:type="paragraph" w:styleId="aa">
    <w:name w:val="footer"/>
    <w:basedOn w:val="a"/>
    <w:link w:val="ab"/>
    <w:uiPriority w:val="99"/>
    <w:rsid w:val="00BB741D"/>
    <w:pPr>
      <w:tabs>
        <w:tab w:val="center" w:pos="4677"/>
        <w:tab w:val="right" w:pos="9355"/>
      </w:tabs>
      <w:spacing w:after="0"/>
      <w:jc w:val="left"/>
    </w:pPr>
  </w:style>
  <w:style w:type="character" w:customStyle="1" w:styleId="ab">
    <w:name w:val="Нижний колонтитул Знак"/>
    <w:basedOn w:val="a0"/>
    <w:link w:val="aa"/>
    <w:uiPriority w:val="99"/>
    <w:rsid w:val="00BB741D"/>
    <w:rPr>
      <w:rFonts w:eastAsia="Times New Roman"/>
      <w:sz w:val="24"/>
      <w:szCs w:val="24"/>
      <w:lang w:val="ru-RU" w:eastAsia="ru-RU"/>
    </w:rPr>
  </w:style>
  <w:style w:type="table" w:styleId="ac">
    <w:name w:val="Table Grid"/>
    <w:basedOn w:val="a1"/>
    <w:uiPriority w:val="59"/>
    <w:rsid w:val="00FD1CF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Spacing0pt">
    <w:name w:val="Body text + Spacing 0 pt"/>
    <w:rsid w:val="00FD1CF5"/>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ru-RU" w:eastAsia="ru-RU" w:bidi="ru-RU"/>
    </w:rPr>
  </w:style>
  <w:style w:type="paragraph" w:customStyle="1" w:styleId="ListParagraph1">
    <w:name w:val="List Paragraph1"/>
    <w:basedOn w:val="a"/>
    <w:rsid w:val="001257D4"/>
    <w:pPr>
      <w:spacing w:after="0"/>
      <w:ind w:left="720"/>
      <w:contextualSpacing/>
      <w:jc w:val="left"/>
    </w:pPr>
    <w:rPr>
      <w:sz w:val="20"/>
      <w:szCs w:val="20"/>
    </w:rPr>
  </w:style>
  <w:style w:type="character" w:customStyle="1" w:styleId="20">
    <w:name w:val="Заголовок 2 Знак"/>
    <w:basedOn w:val="a0"/>
    <w:link w:val="2"/>
    <w:uiPriority w:val="9"/>
    <w:rsid w:val="00DE2153"/>
    <w:rPr>
      <w:rFonts w:ascii="Times New Roman" w:eastAsia="Times New Roman" w:hAnsi="Times New Roman"/>
      <w:b/>
      <w:bCs/>
      <w:sz w:val="36"/>
      <w:szCs w:val="36"/>
    </w:rPr>
  </w:style>
  <w:style w:type="character" w:customStyle="1" w:styleId="10">
    <w:name w:val="Заголовок 1 Знак"/>
    <w:basedOn w:val="a0"/>
    <w:link w:val="1"/>
    <w:uiPriority w:val="9"/>
    <w:rsid w:val="004C14E2"/>
    <w:rPr>
      <w:rFonts w:asciiTheme="majorHAnsi" w:eastAsiaTheme="majorEastAsia" w:hAnsiTheme="majorHAnsi" w:cstheme="majorBidi"/>
      <w:color w:val="365F91" w:themeColor="accent1" w:themeShade="BF"/>
      <w:sz w:val="32"/>
      <w:szCs w:val="32"/>
    </w:rPr>
  </w:style>
  <w:style w:type="paragraph" w:customStyle="1" w:styleId="ad">
    <w:name w:val="Пункт"/>
    <w:basedOn w:val="a"/>
    <w:link w:val="11"/>
    <w:rsid w:val="00100145"/>
    <w:pPr>
      <w:tabs>
        <w:tab w:val="num" w:pos="360"/>
        <w:tab w:val="num" w:pos="1134"/>
      </w:tabs>
      <w:spacing w:after="0" w:line="360" w:lineRule="auto"/>
      <w:ind w:left="1134" w:hanging="1134"/>
    </w:pPr>
    <w:rPr>
      <w:sz w:val="28"/>
      <w:szCs w:val="28"/>
    </w:rPr>
  </w:style>
  <w:style w:type="character" w:customStyle="1" w:styleId="11">
    <w:name w:val="Пункт Знак1"/>
    <w:basedOn w:val="a0"/>
    <w:link w:val="ad"/>
    <w:locked/>
    <w:rsid w:val="00100145"/>
    <w:rPr>
      <w:rFonts w:ascii="Times New Roman" w:eastAsia="Times New Roman" w:hAnsi="Times New Roman"/>
      <w:sz w:val="28"/>
      <w:szCs w:val="28"/>
    </w:rPr>
  </w:style>
  <w:style w:type="paragraph" w:styleId="ae">
    <w:name w:val="footnote text"/>
    <w:basedOn w:val="a"/>
    <w:link w:val="af"/>
    <w:uiPriority w:val="99"/>
    <w:semiHidden/>
    <w:unhideWhenUsed/>
    <w:rsid w:val="00100145"/>
    <w:pPr>
      <w:spacing w:after="0"/>
      <w:jc w:val="left"/>
    </w:pPr>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semiHidden/>
    <w:rsid w:val="00100145"/>
    <w:rPr>
      <w:rFonts w:asciiTheme="minorHAnsi" w:eastAsiaTheme="minorHAnsi" w:hAnsiTheme="minorHAnsi" w:cstheme="minorBidi"/>
      <w:sz w:val="20"/>
      <w:szCs w:val="20"/>
      <w:lang w:eastAsia="en-US"/>
    </w:rPr>
  </w:style>
  <w:style w:type="character" w:styleId="af0">
    <w:name w:val="footnote reference"/>
    <w:basedOn w:val="a0"/>
    <w:uiPriority w:val="99"/>
    <w:semiHidden/>
    <w:unhideWhenUsed/>
    <w:rsid w:val="00100145"/>
    <w:rPr>
      <w:vertAlign w:val="superscript"/>
    </w:rPr>
  </w:style>
  <w:style w:type="paragraph" w:styleId="af1">
    <w:name w:val="No Spacing"/>
    <w:uiPriority w:val="1"/>
    <w:qFormat/>
    <w:rsid w:val="00953D70"/>
    <w:pPr>
      <w:jc w:val="both"/>
    </w:pPr>
    <w:rPr>
      <w:rFonts w:ascii="Times New Roman" w:eastAsia="Times New Roman" w:hAnsi="Times New Roman"/>
      <w:sz w:val="24"/>
      <w:szCs w:val="24"/>
    </w:rPr>
  </w:style>
  <w:style w:type="paragraph" w:customStyle="1" w:styleId="-3">
    <w:name w:val="Пункт-3"/>
    <w:basedOn w:val="a"/>
    <w:link w:val="-30"/>
    <w:qFormat/>
    <w:rsid w:val="003901B1"/>
    <w:pPr>
      <w:tabs>
        <w:tab w:val="num" w:pos="1701"/>
      </w:tabs>
      <w:spacing w:after="0" w:line="288" w:lineRule="auto"/>
      <w:ind w:firstLine="567"/>
    </w:pPr>
    <w:rPr>
      <w:rFonts w:eastAsia="Calibri"/>
      <w:sz w:val="28"/>
    </w:rPr>
  </w:style>
  <w:style w:type="character" w:customStyle="1" w:styleId="-30">
    <w:name w:val="Пункт-3 Знак"/>
    <w:link w:val="-3"/>
    <w:rsid w:val="003901B1"/>
    <w:rPr>
      <w:rFonts w:ascii="Times New Roman" w:hAnsi="Times New Roman"/>
      <w:sz w:val="28"/>
      <w:szCs w:val="24"/>
    </w:rPr>
  </w:style>
  <w:style w:type="character" w:styleId="af2">
    <w:name w:val="Hyperlink"/>
    <w:basedOn w:val="a0"/>
    <w:uiPriority w:val="99"/>
    <w:semiHidden/>
    <w:unhideWhenUsed/>
    <w:rsid w:val="000E2964"/>
    <w:rPr>
      <w:color w:val="0000FF"/>
      <w:u w:val="single"/>
    </w:rPr>
  </w:style>
  <w:style w:type="paragraph" w:styleId="af3">
    <w:name w:val="header"/>
    <w:basedOn w:val="a"/>
    <w:link w:val="af4"/>
    <w:uiPriority w:val="99"/>
    <w:unhideWhenUsed/>
    <w:rsid w:val="00BE300C"/>
    <w:pPr>
      <w:tabs>
        <w:tab w:val="center" w:pos="4677"/>
        <w:tab w:val="right" w:pos="9355"/>
      </w:tabs>
      <w:spacing w:after="0"/>
    </w:pPr>
  </w:style>
  <w:style w:type="character" w:customStyle="1" w:styleId="af4">
    <w:name w:val="Верхний колонтитул Знак"/>
    <w:basedOn w:val="a0"/>
    <w:link w:val="af3"/>
    <w:uiPriority w:val="99"/>
    <w:rsid w:val="00BE300C"/>
    <w:rPr>
      <w:rFonts w:ascii="Times New Roman" w:eastAsia="Times New Roman" w:hAnsi="Times New Roman"/>
      <w:sz w:val="24"/>
      <w:szCs w:val="24"/>
    </w:rPr>
  </w:style>
  <w:style w:type="paragraph" w:customStyle="1" w:styleId="m">
    <w:name w:val="m_ПростойТекст"/>
    <w:basedOn w:val="a"/>
    <w:link w:val="m0"/>
    <w:rsid w:val="006E1529"/>
    <w:pPr>
      <w:spacing w:after="0"/>
    </w:pPr>
    <w:rPr>
      <w:rFonts w:eastAsia="Calibri"/>
    </w:rPr>
  </w:style>
  <w:style w:type="character" w:customStyle="1" w:styleId="m0">
    <w:name w:val="m_ПростойТекст Знак"/>
    <w:link w:val="m"/>
    <w:locked/>
    <w:rsid w:val="006E1529"/>
    <w:rPr>
      <w:rFonts w:ascii="Times New Roman" w:hAnsi="Times New Roman"/>
      <w:sz w:val="24"/>
      <w:szCs w:val="24"/>
    </w:rPr>
  </w:style>
  <w:style w:type="paragraph" w:customStyle="1" w:styleId="Standard">
    <w:name w:val="Standard"/>
    <w:rsid w:val="006E1529"/>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customStyle="1" w:styleId="12">
    <w:name w:val="Абзац списка1"/>
    <w:basedOn w:val="a"/>
    <w:rsid w:val="006E1529"/>
    <w:pPr>
      <w:suppressAutoHyphens/>
      <w:spacing w:after="200" w:line="276" w:lineRule="auto"/>
      <w:ind w:left="720"/>
      <w:jc w:val="left"/>
    </w:pPr>
    <w:rPr>
      <w:rFonts w:ascii="Calibri" w:eastAsia="SimSun" w:hAnsi="Calibri" w:cs="font275"/>
      <w:sz w:val="22"/>
      <w:szCs w:val="22"/>
      <w:lang w:eastAsia="ar-SA"/>
    </w:rPr>
  </w:style>
  <w:style w:type="character" w:styleId="af5">
    <w:name w:val="Strong"/>
    <w:uiPriority w:val="22"/>
    <w:qFormat/>
    <w:rsid w:val="006E1529"/>
    <w:rPr>
      <w:b/>
      <w:bCs/>
    </w:rPr>
  </w:style>
  <w:style w:type="table" w:styleId="af6">
    <w:name w:val="Grid Table Light"/>
    <w:basedOn w:val="a1"/>
    <w:uiPriority w:val="40"/>
    <w:rsid w:val="003B0F69"/>
    <w:rPr>
      <w:rFonts w:asciiTheme="minorHAnsi" w:eastAsiaTheme="minorHAnsi" w:hAnsiTheme="minorHAnsi" w:cstheme="minorBid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1"/>
    <w:uiPriority w:val="41"/>
    <w:rsid w:val="003B0F69"/>
    <w:rPr>
      <w:rFonts w:asciiTheme="minorHAnsi" w:eastAsiaTheme="minorHAnsi" w:hAnsiTheme="minorHAnsi" w:cstheme="minorBid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3">
    <w:name w:val="Plain Table 2"/>
    <w:basedOn w:val="a1"/>
    <w:uiPriority w:val="42"/>
    <w:rsid w:val="003B0F69"/>
    <w:rPr>
      <w:rFonts w:asciiTheme="minorHAnsi" w:eastAsiaTheme="minorHAnsi" w:hAnsiTheme="minorHAnsi" w:cstheme="minorBidi"/>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f7">
    <w:name w:val="annotation reference"/>
    <w:basedOn w:val="a0"/>
    <w:uiPriority w:val="99"/>
    <w:semiHidden/>
    <w:unhideWhenUsed/>
    <w:rsid w:val="00384183"/>
    <w:rPr>
      <w:sz w:val="16"/>
      <w:szCs w:val="16"/>
    </w:rPr>
  </w:style>
  <w:style w:type="paragraph" w:customStyle="1" w:styleId="Default">
    <w:name w:val="Default"/>
    <w:rsid w:val="0038418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11612">
      <w:bodyDiv w:val="1"/>
      <w:marLeft w:val="0"/>
      <w:marRight w:val="0"/>
      <w:marTop w:val="0"/>
      <w:marBottom w:val="0"/>
      <w:divBdr>
        <w:top w:val="none" w:sz="0" w:space="0" w:color="auto"/>
        <w:left w:val="none" w:sz="0" w:space="0" w:color="auto"/>
        <w:bottom w:val="none" w:sz="0" w:space="0" w:color="auto"/>
        <w:right w:val="none" w:sz="0" w:space="0" w:color="auto"/>
      </w:divBdr>
    </w:div>
    <w:div w:id="200560360">
      <w:bodyDiv w:val="1"/>
      <w:marLeft w:val="0"/>
      <w:marRight w:val="0"/>
      <w:marTop w:val="0"/>
      <w:marBottom w:val="0"/>
      <w:divBdr>
        <w:top w:val="none" w:sz="0" w:space="0" w:color="auto"/>
        <w:left w:val="none" w:sz="0" w:space="0" w:color="auto"/>
        <w:bottom w:val="none" w:sz="0" w:space="0" w:color="auto"/>
        <w:right w:val="none" w:sz="0" w:space="0" w:color="auto"/>
      </w:divBdr>
    </w:div>
    <w:div w:id="315692676">
      <w:bodyDiv w:val="1"/>
      <w:marLeft w:val="0"/>
      <w:marRight w:val="0"/>
      <w:marTop w:val="0"/>
      <w:marBottom w:val="0"/>
      <w:divBdr>
        <w:top w:val="none" w:sz="0" w:space="0" w:color="auto"/>
        <w:left w:val="none" w:sz="0" w:space="0" w:color="auto"/>
        <w:bottom w:val="none" w:sz="0" w:space="0" w:color="auto"/>
        <w:right w:val="none" w:sz="0" w:space="0" w:color="auto"/>
      </w:divBdr>
    </w:div>
    <w:div w:id="374963149">
      <w:bodyDiv w:val="1"/>
      <w:marLeft w:val="0"/>
      <w:marRight w:val="0"/>
      <w:marTop w:val="0"/>
      <w:marBottom w:val="0"/>
      <w:divBdr>
        <w:top w:val="none" w:sz="0" w:space="0" w:color="auto"/>
        <w:left w:val="none" w:sz="0" w:space="0" w:color="auto"/>
        <w:bottom w:val="none" w:sz="0" w:space="0" w:color="auto"/>
        <w:right w:val="none" w:sz="0" w:space="0" w:color="auto"/>
      </w:divBdr>
    </w:div>
    <w:div w:id="584997508">
      <w:bodyDiv w:val="1"/>
      <w:marLeft w:val="0"/>
      <w:marRight w:val="0"/>
      <w:marTop w:val="0"/>
      <w:marBottom w:val="0"/>
      <w:divBdr>
        <w:top w:val="none" w:sz="0" w:space="0" w:color="auto"/>
        <w:left w:val="none" w:sz="0" w:space="0" w:color="auto"/>
        <w:bottom w:val="none" w:sz="0" w:space="0" w:color="auto"/>
        <w:right w:val="none" w:sz="0" w:space="0" w:color="auto"/>
      </w:divBdr>
    </w:div>
    <w:div w:id="591400051">
      <w:bodyDiv w:val="1"/>
      <w:marLeft w:val="0"/>
      <w:marRight w:val="0"/>
      <w:marTop w:val="0"/>
      <w:marBottom w:val="0"/>
      <w:divBdr>
        <w:top w:val="none" w:sz="0" w:space="0" w:color="auto"/>
        <w:left w:val="none" w:sz="0" w:space="0" w:color="auto"/>
        <w:bottom w:val="none" w:sz="0" w:space="0" w:color="auto"/>
        <w:right w:val="none" w:sz="0" w:space="0" w:color="auto"/>
      </w:divBdr>
    </w:div>
    <w:div w:id="667949210">
      <w:bodyDiv w:val="1"/>
      <w:marLeft w:val="0"/>
      <w:marRight w:val="0"/>
      <w:marTop w:val="0"/>
      <w:marBottom w:val="0"/>
      <w:divBdr>
        <w:top w:val="none" w:sz="0" w:space="0" w:color="auto"/>
        <w:left w:val="none" w:sz="0" w:space="0" w:color="auto"/>
        <w:bottom w:val="none" w:sz="0" w:space="0" w:color="auto"/>
        <w:right w:val="none" w:sz="0" w:space="0" w:color="auto"/>
      </w:divBdr>
    </w:div>
    <w:div w:id="690304458">
      <w:bodyDiv w:val="1"/>
      <w:marLeft w:val="0"/>
      <w:marRight w:val="0"/>
      <w:marTop w:val="0"/>
      <w:marBottom w:val="0"/>
      <w:divBdr>
        <w:top w:val="none" w:sz="0" w:space="0" w:color="auto"/>
        <w:left w:val="none" w:sz="0" w:space="0" w:color="auto"/>
        <w:bottom w:val="none" w:sz="0" w:space="0" w:color="auto"/>
        <w:right w:val="none" w:sz="0" w:space="0" w:color="auto"/>
      </w:divBdr>
    </w:div>
    <w:div w:id="702559047">
      <w:bodyDiv w:val="1"/>
      <w:marLeft w:val="0"/>
      <w:marRight w:val="0"/>
      <w:marTop w:val="0"/>
      <w:marBottom w:val="0"/>
      <w:divBdr>
        <w:top w:val="none" w:sz="0" w:space="0" w:color="auto"/>
        <w:left w:val="none" w:sz="0" w:space="0" w:color="auto"/>
        <w:bottom w:val="none" w:sz="0" w:space="0" w:color="auto"/>
        <w:right w:val="none" w:sz="0" w:space="0" w:color="auto"/>
      </w:divBdr>
    </w:div>
    <w:div w:id="850683530">
      <w:bodyDiv w:val="1"/>
      <w:marLeft w:val="0"/>
      <w:marRight w:val="0"/>
      <w:marTop w:val="0"/>
      <w:marBottom w:val="0"/>
      <w:divBdr>
        <w:top w:val="none" w:sz="0" w:space="0" w:color="auto"/>
        <w:left w:val="none" w:sz="0" w:space="0" w:color="auto"/>
        <w:bottom w:val="none" w:sz="0" w:space="0" w:color="auto"/>
        <w:right w:val="none" w:sz="0" w:space="0" w:color="auto"/>
      </w:divBdr>
    </w:div>
    <w:div w:id="872228595">
      <w:bodyDiv w:val="1"/>
      <w:marLeft w:val="0"/>
      <w:marRight w:val="0"/>
      <w:marTop w:val="0"/>
      <w:marBottom w:val="0"/>
      <w:divBdr>
        <w:top w:val="none" w:sz="0" w:space="0" w:color="auto"/>
        <w:left w:val="none" w:sz="0" w:space="0" w:color="auto"/>
        <w:bottom w:val="none" w:sz="0" w:space="0" w:color="auto"/>
        <w:right w:val="none" w:sz="0" w:space="0" w:color="auto"/>
      </w:divBdr>
    </w:div>
    <w:div w:id="892159542">
      <w:bodyDiv w:val="1"/>
      <w:marLeft w:val="0"/>
      <w:marRight w:val="0"/>
      <w:marTop w:val="0"/>
      <w:marBottom w:val="0"/>
      <w:divBdr>
        <w:top w:val="none" w:sz="0" w:space="0" w:color="auto"/>
        <w:left w:val="none" w:sz="0" w:space="0" w:color="auto"/>
        <w:bottom w:val="none" w:sz="0" w:space="0" w:color="auto"/>
        <w:right w:val="none" w:sz="0" w:space="0" w:color="auto"/>
      </w:divBdr>
    </w:div>
    <w:div w:id="986471112">
      <w:bodyDiv w:val="1"/>
      <w:marLeft w:val="0"/>
      <w:marRight w:val="0"/>
      <w:marTop w:val="0"/>
      <w:marBottom w:val="0"/>
      <w:divBdr>
        <w:top w:val="none" w:sz="0" w:space="0" w:color="auto"/>
        <w:left w:val="none" w:sz="0" w:space="0" w:color="auto"/>
        <w:bottom w:val="none" w:sz="0" w:space="0" w:color="auto"/>
        <w:right w:val="none" w:sz="0" w:space="0" w:color="auto"/>
      </w:divBdr>
    </w:div>
    <w:div w:id="1011369766">
      <w:bodyDiv w:val="1"/>
      <w:marLeft w:val="0"/>
      <w:marRight w:val="0"/>
      <w:marTop w:val="0"/>
      <w:marBottom w:val="0"/>
      <w:divBdr>
        <w:top w:val="none" w:sz="0" w:space="0" w:color="auto"/>
        <w:left w:val="none" w:sz="0" w:space="0" w:color="auto"/>
        <w:bottom w:val="none" w:sz="0" w:space="0" w:color="auto"/>
        <w:right w:val="none" w:sz="0" w:space="0" w:color="auto"/>
      </w:divBdr>
    </w:div>
    <w:div w:id="1056970065">
      <w:marLeft w:val="0"/>
      <w:marRight w:val="0"/>
      <w:marTop w:val="0"/>
      <w:marBottom w:val="0"/>
      <w:divBdr>
        <w:top w:val="none" w:sz="0" w:space="0" w:color="auto"/>
        <w:left w:val="none" w:sz="0" w:space="0" w:color="auto"/>
        <w:bottom w:val="none" w:sz="0" w:space="0" w:color="auto"/>
        <w:right w:val="none" w:sz="0" w:space="0" w:color="auto"/>
      </w:divBdr>
    </w:div>
    <w:div w:id="1056970066">
      <w:marLeft w:val="0"/>
      <w:marRight w:val="0"/>
      <w:marTop w:val="0"/>
      <w:marBottom w:val="0"/>
      <w:divBdr>
        <w:top w:val="none" w:sz="0" w:space="0" w:color="auto"/>
        <w:left w:val="none" w:sz="0" w:space="0" w:color="auto"/>
        <w:bottom w:val="none" w:sz="0" w:space="0" w:color="auto"/>
        <w:right w:val="none" w:sz="0" w:space="0" w:color="auto"/>
      </w:divBdr>
    </w:div>
    <w:div w:id="1056970067">
      <w:marLeft w:val="0"/>
      <w:marRight w:val="0"/>
      <w:marTop w:val="0"/>
      <w:marBottom w:val="0"/>
      <w:divBdr>
        <w:top w:val="none" w:sz="0" w:space="0" w:color="auto"/>
        <w:left w:val="none" w:sz="0" w:space="0" w:color="auto"/>
        <w:bottom w:val="none" w:sz="0" w:space="0" w:color="auto"/>
        <w:right w:val="none" w:sz="0" w:space="0" w:color="auto"/>
      </w:divBdr>
    </w:div>
    <w:div w:id="1056970068">
      <w:marLeft w:val="0"/>
      <w:marRight w:val="0"/>
      <w:marTop w:val="0"/>
      <w:marBottom w:val="0"/>
      <w:divBdr>
        <w:top w:val="none" w:sz="0" w:space="0" w:color="auto"/>
        <w:left w:val="none" w:sz="0" w:space="0" w:color="auto"/>
        <w:bottom w:val="none" w:sz="0" w:space="0" w:color="auto"/>
        <w:right w:val="none" w:sz="0" w:space="0" w:color="auto"/>
      </w:divBdr>
    </w:div>
    <w:div w:id="1056970069">
      <w:marLeft w:val="0"/>
      <w:marRight w:val="0"/>
      <w:marTop w:val="0"/>
      <w:marBottom w:val="0"/>
      <w:divBdr>
        <w:top w:val="none" w:sz="0" w:space="0" w:color="auto"/>
        <w:left w:val="none" w:sz="0" w:space="0" w:color="auto"/>
        <w:bottom w:val="none" w:sz="0" w:space="0" w:color="auto"/>
        <w:right w:val="none" w:sz="0" w:space="0" w:color="auto"/>
      </w:divBdr>
    </w:div>
    <w:div w:id="1056970070">
      <w:marLeft w:val="0"/>
      <w:marRight w:val="0"/>
      <w:marTop w:val="0"/>
      <w:marBottom w:val="0"/>
      <w:divBdr>
        <w:top w:val="none" w:sz="0" w:space="0" w:color="auto"/>
        <w:left w:val="none" w:sz="0" w:space="0" w:color="auto"/>
        <w:bottom w:val="none" w:sz="0" w:space="0" w:color="auto"/>
        <w:right w:val="none" w:sz="0" w:space="0" w:color="auto"/>
      </w:divBdr>
    </w:div>
    <w:div w:id="1056970071">
      <w:marLeft w:val="0"/>
      <w:marRight w:val="0"/>
      <w:marTop w:val="0"/>
      <w:marBottom w:val="0"/>
      <w:divBdr>
        <w:top w:val="none" w:sz="0" w:space="0" w:color="auto"/>
        <w:left w:val="none" w:sz="0" w:space="0" w:color="auto"/>
        <w:bottom w:val="none" w:sz="0" w:space="0" w:color="auto"/>
        <w:right w:val="none" w:sz="0" w:space="0" w:color="auto"/>
      </w:divBdr>
    </w:div>
    <w:div w:id="1056970072">
      <w:marLeft w:val="0"/>
      <w:marRight w:val="0"/>
      <w:marTop w:val="0"/>
      <w:marBottom w:val="0"/>
      <w:divBdr>
        <w:top w:val="none" w:sz="0" w:space="0" w:color="auto"/>
        <w:left w:val="none" w:sz="0" w:space="0" w:color="auto"/>
        <w:bottom w:val="none" w:sz="0" w:space="0" w:color="auto"/>
        <w:right w:val="none" w:sz="0" w:space="0" w:color="auto"/>
      </w:divBdr>
    </w:div>
    <w:div w:id="1056970073">
      <w:marLeft w:val="0"/>
      <w:marRight w:val="0"/>
      <w:marTop w:val="0"/>
      <w:marBottom w:val="0"/>
      <w:divBdr>
        <w:top w:val="none" w:sz="0" w:space="0" w:color="auto"/>
        <w:left w:val="none" w:sz="0" w:space="0" w:color="auto"/>
        <w:bottom w:val="none" w:sz="0" w:space="0" w:color="auto"/>
        <w:right w:val="none" w:sz="0" w:space="0" w:color="auto"/>
      </w:divBdr>
    </w:div>
    <w:div w:id="1056970074">
      <w:marLeft w:val="0"/>
      <w:marRight w:val="0"/>
      <w:marTop w:val="0"/>
      <w:marBottom w:val="0"/>
      <w:divBdr>
        <w:top w:val="none" w:sz="0" w:space="0" w:color="auto"/>
        <w:left w:val="none" w:sz="0" w:space="0" w:color="auto"/>
        <w:bottom w:val="none" w:sz="0" w:space="0" w:color="auto"/>
        <w:right w:val="none" w:sz="0" w:space="0" w:color="auto"/>
      </w:divBdr>
    </w:div>
    <w:div w:id="1056970075">
      <w:marLeft w:val="0"/>
      <w:marRight w:val="0"/>
      <w:marTop w:val="0"/>
      <w:marBottom w:val="0"/>
      <w:divBdr>
        <w:top w:val="none" w:sz="0" w:space="0" w:color="auto"/>
        <w:left w:val="none" w:sz="0" w:space="0" w:color="auto"/>
        <w:bottom w:val="none" w:sz="0" w:space="0" w:color="auto"/>
        <w:right w:val="none" w:sz="0" w:space="0" w:color="auto"/>
      </w:divBdr>
    </w:div>
    <w:div w:id="1056970076">
      <w:marLeft w:val="0"/>
      <w:marRight w:val="0"/>
      <w:marTop w:val="0"/>
      <w:marBottom w:val="0"/>
      <w:divBdr>
        <w:top w:val="none" w:sz="0" w:space="0" w:color="auto"/>
        <w:left w:val="none" w:sz="0" w:space="0" w:color="auto"/>
        <w:bottom w:val="none" w:sz="0" w:space="0" w:color="auto"/>
        <w:right w:val="none" w:sz="0" w:space="0" w:color="auto"/>
      </w:divBdr>
    </w:div>
    <w:div w:id="1056970077">
      <w:marLeft w:val="0"/>
      <w:marRight w:val="0"/>
      <w:marTop w:val="0"/>
      <w:marBottom w:val="0"/>
      <w:divBdr>
        <w:top w:val="none" w:sz="0" w:space="0" w:color="auto"/>
        <w:left w:val="none" w:sz="0" w:space="0" w:color="auto"/>
        <w:bottom w:val="none" w:sz="0" w:space="0" w:color="auto"/>
        <w:right w:val="none" w:sz="0" w:space="0" w:color="auto"/>
      </w:divBdr>
    </w:div>
    <w:div w:id="1056970078">
      <w:marLeft w:val="0"/>
      <w:marRight w:val="0"/>
      <w:marTop w:val="0"/>
      <w:marBottom w:val="0"/>
      <w:divBdr>
        <w:top w:val="none" w:sz="0" w:space="0" w:color="auto"/>
        <w:left w:val="none" w:sz="0" w:space="0" w:color="auto"/>
        <w:bottom w:val="none" w:sz="0" w:space="0" w:color="auto"/>
        <w:right w:val="none" w:sz="0" w:space="0" w:color="auto"/>
      </w:divBdr>
    </w:div>
    <w:div w:id="1056970079">
      <w:marLeft w:val="0"/>
      <w:marRight w:val="0"/>
      <w:marTop w:val="0"/>
      <w:marBottom w:val="0"/>
      <w:divBdr>
        <w:top w:val="none" w:sz="0" w:space="0" w:color="auto"/>
        <w:left w:val="none" w:sz="0" w:space="0" w:color="auto"/>
        <w:bottom w:val="none" w:sz="0" w:space="0" w:color="auto"/>
        <w:right w:val="none" w:sz="0" w:space="0" w:color="auto"/>
      </w:divBdr>
    </w:div>
    <w:div w:id="1056970080">
      <w:marLeft w:val="0"/>
      <w:marRight w:val="0"/>
      <w:marTop w:val="0"/>
      <w:marBottom w:val="0"/>
      <w:divBdr>
        <w:top w:val="none" w:sz="0" w:space="0" w:color="auto"/>
        <w:left w:val="none" w:sz="0" w:space="0" w:color="auto"/>
        <w:bottom w:val="none" w:sz="0" w:space="0" w:color="auto"/>
        <w:right w:val="none" w:sz="0" w:space="0" w:color="auto"/>
      </w:divBdr>
    </w:div>
    <w:div w:id="1056970081">
      <w:marLeft w:val="0"/>
      <w:marRight w:val="0"/>
      <w:marTop w:val="0"/>
      <w:marBottom w:val="0"/>
      <w:divBdr>
        <w:top w:val="none" w:sz="0" w:space="0" w:color="auto"/>
        <w:left w:val="none" w:sz="0" w:space="0" w:color="auto"/>
        <w:bottom w:val="none" w:sz="0" w:space="0" w:color="auto"/>
        <w:right w:val="none" w:sz="0" w:space="0" w:color="auto"/>
      </w:divBdr>
    </w:div>
    <w:div w:id="1056970082">
      <w:marLeft w:val="0"/>
      <w:marRight w:val="0"/>
      <w:marTop w:val="0"/>
      <w:marBottom w:val="0"/>
      <w:divBdr>
        <w:top w:val="none" w:sz="0" w:space="0" w:color="auto"/>
        <w:left w:val="none" w:sz="0" w:space="0" w:color="auto"/>
        <w:bottom w:val="none" w:sz="0" w:space="0" w:color="auto"/>
        <w:right w:val="none" w:sz="0" w:space="0" w:color="auto"/>
      </w:divBdr>
    </w:div>
    <w:div w:id="1056970083">
      <w:marLeft w:val="0"/>
      <w:marRight w:val="0"/>
      <w:marTop w:val="0"/>
      <w:marBottom w:val="0"/>
      <w:divBdr>
        <w:top w:val="none" w:sz="0" w:space="0" w:color="auto"/>
        <w:left w:val="none" w:sz="0" w:space="0" w:color="auto"/>
        <w:bottom w:val="none" w:sz="0" w:space="0" w:color="auto"/>
        <w:right w:val="none" w:sz="0" w:space="0" w:color="auto"/>
      </w:divBdr>
    </w:div>
    <w:div w:id="1056970084">
      <w:marLeft w:val="0"/>
      <w:marRight w:val="0"/>
      <w:marTop w:val="0"/>
      <w:marBottom w:val="0"/>
      <w:divBdr>
        <w:top w:val="none" w:sz="0" w:space="0" w:color="auto"/>
        <w:left w:val="none" w:sz="0" w:space="0" w:color="auto"/>
        <w:bottom w:val="none" w:sz="0" w:space="0" w:color="auto"/>
        <w:right w:val="none" w:sz="0" w:space="0" w:color="auto"/>
      </w:divBdr>
    </w:div>
    <w:div w:id="1056970085">
      <w:marLeft w:val="0"/>
      <w:marRight w:val="0"/>
      <w:marTop w:val="0"/>
      <w:marBottom w:val="0"/>
      <w:divBdr>
        <w:top w:val="none" w:sz="0" w:space="0" w:color="auto"/>
        <w:left w:val="none" w:sz="0" w:space="0" w:color="auto"/>
        <w:bottom w:val="none" w:sz="0" w:space="0" w:color="auto"/>
        <w:right w:val="none" w:sz="0" w:space="0" w:color="auto"/>
      </w:divBdr>
    </w:div>
    <w:div w:id="1056970086">
      <w:marLeft w:val="0"/>
      <w:marRight w:val="0"/>
      <w:marTop w:val="0"/>
      <w:marBottom w:val="0"/>
      <w:divBdr>
        <w:top w:val="none" w:sz="0" w:space="0" w:color="auto"/>
        <w:left w:val="none" w:sz="0" w:space="0" w:color="auto"/>
        <w:bottom w:val="none" w:sz="0" w:space="0" w:color="auto"/>
        <w:right w:val="none" w:sz="0" w:space="0" w:color="auto"/>
      </w:divBdr>
    </w:div>
    <w:div w:id="1056970087">
      <w:marLeft w:val="0"/>
      <w:marRight w:val="0"/>
      <w:marTop w:val="0"/>
      <w:marBottom w:val="0"/>
      <w:divBdr>
        <w:top w:val="none" w:sz="0" w:space="0" w:color="auto"/>
        <w:left w:val="none" w:sz="0" w:space="0" w:color="auto"/>
        <w:bottom w:val="none" w:sz="0" w:space="0" w:color="auto"/>
        <w:right w:val="none" w:sz="0" w:space="0" w:color="auto"/>
      </w:divBdr>
    </w:div>
    <w:div w:id="1056970088">
      <w:marLeft w:val="0"/>
      <w:marRight w:val="0"/>
      <w:marTop w:val="0"/>
      <w:marBottom w:val="0"/>
      <w:divBdr>
        <w:top w:val="none" w:sz="0" w:space="0" w:color="auto"/>
        <w:left w:val="none" w:sz="0" w:space="0" w:color="auto"/>
        <w:bottom w:val="none" w:sz="0" w:space="0" w:color="auto"/>
        <w:right w:val="none" w:sz="0" w:space="0" w:color="auto"/>
      </w:divBdr>
    </w:div>
    <w:div w:id="1056970089">
      <w:marLeft w:val="0"/>
      <w:marRight w:val="0"/>
      <w:marTop w:val="0"/>
      <w:marBottom w:val="0"/>
      <w:divBdr>
        <w:top w:val="none" w:sz="0" w:space="0" w:color="auto"/>
        <w:left w:val="none" w:sz="0" w:space="0" w:color="auto"/>
        <w:bottom w:val="none" w:sz="0" w:space="0" w:color="auto"/>
        <w:right w:val="none" w:sz="0" w:space="0" w:color="auto"/>
      </w:divBdr>
    </w:div>
    <w:div w:id="1168666732">
      <w:bodyDiv w:val="1"/>
      <w:marLeft w:val="0"/>
      <w:marRight w:val="0"/>
      <w:marTop w:val="0"/>
      <w:marBottom w:val="0"/>
      <w:divBdr>
        <w:top w:val="none" w:sz="0" w:space="0" w:color="auto"/>
        <w:left w:val="none" w:sz="0" w:space="0" w:color="auto"/>
        <w:bottom w:val="none" w:sz="0" w:space="0" w:color="auto"/>
        <w:right w:val="none" w:sz="0" w:space="0" w:color="auto"/>
      </w:divBdr>
    </w:div>
    <w:div w:id="1192113507">
      <w:bodyDiv w:val="1"/>
      <w:marLeft w:val="0"/>
      <w:marRight w:val="0"/>
      <w:marTop w:val="0"/>
      <w:marBottom w:val="0"/>
      <w:divBdr>
        <w:top w:val="none" w:sz="0" w:space="0" w:color="auto"/>
        <w:left w:val="none" w:sz="0" w:space="0" w:color="auto"/>
        <w:bottom w:val="none" w:sz="0" w:space="0" w:color="auto"/>
        <w:right w:val="none" w:sz="0" w:space="0" w:color="auto"/>
      </w:divBdr>
    </w:div>
    <w:div w:id="1499882493">
      <w:bodyDiv w:val="1"/>
      <w:marLeft w:val="0"/>
      <w:marRight w:val="0"/>
      <w:marTop w:val="0"/>
      <w:marBottom w:val="0"/>
      <w:divBdr>
        <w:top w:val="none" w:sz="0" w:space="0" w:color="auto"/>
        <w:left w:val="none" w:sz="0" w:space="0" w:color="auto"/>
        <w:bottom w:val="none" w:sz="0" w:space="0" w:color="auto"/>
        <w:right w:val="none" w:sz="0" w:space="0" w:color="auto"/>
      </w:divBdr>
    </w:div>
    <w:div w:id="1777359982">
      <w:bodyDiv w:val="1"/>
      <w:marLeft w:val="0"/>
      <w:marRight w:val="0"/>
      <w:marTop w:val="0"/>
      <w:marBottom w:val="0"/>
      <w:divBdr>
        <w:top w:val="none" w:sz="0" w:space="0" w:color="auto"/>
        <w:left w:val="none" w:sz="0" w:space="0" w:color="auto"/>
        <w:bottom w:val="none" w:sz="0" w:space="0" w:color="auto"/>
        <w:right w:val="none" w:sz="0" w:space="0" w:color="auto"/>
      </w:divBdr>
    </w:div>
    <w:div w:id="1894461785">
      <w:bodyDiv w:val="1"/>
      <w:marLeft w:val="0"/>
      <w:marRight w:val="0"/>
      <w:marTop w:val="0"/>
      <w:marBottom w:val="0"/>
      <w:divBdr>
        <w:top w:val="none" w:sz="0" w:space="0" w:color="auto"/>
        <w:left w:val="none" w:sz="0" w:space="0" w:color="auto"/>
        <w:bottom w:val="none" w:sz="0" w:space="0" w:color="auto"/>
        <w:right w:val="none" w:sz="0" w:space="0" w:color="auto"/>
      </w:divBdr>
    </w:div>
    <w:div w:id="1895501452">
      <w:bodyDiv w:val="1"/>
      <w:marLeft w:val="0"/>
      <w:marRight w:val="0"/>
      <w:marTop w:val="0"/>
      <w:marBottom w:val="0"/>
      <w:divBdr>
        <w:top w:val="none" w:sz="0" w:space="0" w:color="auto"/>
        <w:left w:val="none" w:sz="0" w:space="0" w:color="auto"/>
        <w:bottom w:val="none" w:sz="0" w:space="0" w:color="auto"/>
        <w:right w:val="none" w:sz="0" w:space="0" w:color="auto"/>
      </w:divBdr>
    </w:div>
    <w:div w:id="2027900796">
      <w:bodyDiv w:val="1"/>
      <w:marLeft w:val="0"/>
      <w:marRight w:val="0"/>
      <w:marTop w:val="0"/>
      <w:marBottom w:val="0"/>
      <w:divBdr>
        <w:top w:val="none" w:sz="0" w:space="0" w:color="auto"/>
        <w:left w:val="none" w:sz="0" w:space="0" w:color="auto"/>
        <w:bottom w:val="none" w:sz="0" w:space="0" w:color="auto"/>
        <w:right w:val="none" w:sz="0" w:space="0" w:color="auto"/>
      </w:divBdr>
    </w:div>
    <w:div w:id="2049446668">
      <w:bodyDiv w:val="1"/>
      <w:marLeft w:val="0"/>
      <w:marRight w:val="0"/>
      <w:marTop w:val="0"/>
      <w:marBottom w:val="0"/>
      <w:divBdr>
        <w:top w:val="none" w:sz="0" w:space="0" w:color="auto"/>
        <w:left w:val="none" w:sz="0" w:space="0" w:color="auto"/>
        <w:bottom w:val="none" w:sz="0" w:space="0" w:color="auto"/>
        <w:right w:val="none" w:sz="0" w:space="0" w:color="auto"/>
      </w:divBdr>
    </w:div>
    <w:div w:id="2129813160">
      <w:bodyDiv w:val="1"/>
      <w:marLeft w:val="0"/>
      <w:marRight w:val="0"/>
      <w:marTop w:val="0"/>
      <w:marBottom w:val="0"/>
      <w:divBdr>
        <w:top w:val="none" w:sz="0" w:space="0" w:color="auto"/>
        <w:left w:val="none" w:sz="0" w:space="0" w:color="auto"/>
        <w:bottom w:val="none" w:sz="0" w:space="0" w:color="auto"/>
        <w:right w:val="none" w:sz="0" w:space="0" w:color="auto"/>
      </w:divBdr>
    </w:div>
    <w:div w:id="2137292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545ED-F21B-4868-B92A-DBC9A4A47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Pages>
  <Words>2178</Words>
  <Characters>12421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14570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В. Гусева</dc:creator>
  <cp:lastModifiedBy>Шиккер Анна Анатольевна</cp:lastModifiedBy>
  <cp:revision>45</cp:revision>
  <cp:lastPrinted>2023-06-06T11:04:00Z</cp:lastPrinted>
  <dcterms:created xsi:type="dcterms:W3CDTF">2023-06-06T08:25:00Z</dcterms:created>
  <dcterms:modified xsi:type="dcterms:W3CDTF">2024-07-17T13:02:00Z</dcterms:modified>
</cp:coreProperties>
</file>